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25A" w:rsidRPr="0041725A" w:rsidRDefault="0041725A" w:rsidP="0041725A">
      <w:pPr>
        <w:spacing w:after="0" w:line="240" w:lineRule="auto"/>
        <w:ind w:firstLine="708"/>
        <w:jc w:val="both"/>
        <w:rPr>
          <w:rFonts w:ascii="Calibri" w:eastAsia="Times New Roman" w:hAnsi="Calibri" w:cs="Calibri"/>
          <w:b/>
          <w:color w:val="767171"/>
          <w:sz w:val="26"/>
          <w:szCs w:val="26"/>
          <w:lang w:val="es-ES" w:eastAsia="es-ES"/>
        </w:rPr>
      </w:pPr>
      <w:r w:rsidRPr="0041725A">
        <w:rPr>
          <w:rFonts w:ascii="Calibri" w:eastAsia="Calibri" w:hAnsi="Calibri" w:cs="Calibri"/>
          <w:b/>
          <w:color w:val="767171"/>
          <w:sz w:val="26"/>
          <w:szCs w:val="26"/>
          <w:lang w:val="es-ES" w:eastAsia="es-ES"/>
        </w:rPr>
        <w:t>León, Guanajuato, a 20 veinte de diciembre del año 2017 dos mil diecisiete</w:t>
      </w:r>
      <w:r w:rsidRPr="0041725A">
        <w:rPr>
          <w:rFonts w:ascii="Calibri" w:eastAsia="Calibri" w:hAnsi="Calibri" w:cs="Calibri"/>
          <w:color w:val="767171"/>
          <w:sz w:val="26"/>
          <w:szCs w:val="26"/>
          <w:lang w:val="es-ES" w:eastAsia="es-ES"/>
        </w:rPr>
        <w:t>. . . . . . . . . . . . . . . . . . . . . . . . . . . . . . . . . . . . . . . . . . . . . . . . . . . . . . . . . . . . .</w:t>
      </w:r>
    </w:p>
    <w:p w:rsidR="0041725A" w:rsidRPr="0041725A" w:rsidRDefault="0041725A" w:rsidP="0041725A">
      <w:pPr>
        <w:spacing w:after="0" w:line="240" w:lineRule="auto"/>
        <w:jc w:val="both"/>
        <w:rPr>
          <w:rFonts w:ascii="Calibri" w:eastAsia="Calibri" w:hAnsi="Calibri" w:cs="Calibri"/>
          <w:color w:val="767171"/>
          <w:sz w:val="20"/>
          <w:szCs w:val="20"/>
          <w:lang w:eastAsia="es-ES"/>
        </w:rPr>
      </w:pPr>
    </w:p>
    <w:p w:rsidR="0041725A" w:rsidRPr="0041725A" w:rsidRDefault="0041725A" w:rsidP="0041725A">
      <w:pPr>
        <w:spacing w:after="0" w:line="240" w:lineRule="auto"/>
        <w:ind w:firstLine="708"/>
        <w:jc w:val="both"/>
        <w:rPr>
          <w:rFonts w:ascii="Calibri" w:eastAsia="Calibri" w:hAnsi="Calibri" w:cs="Calibri"/>
          <w:color w:val="767171"/>
          <w:sz w:val="26"/>
          <w:szCs w:val="26"/>
          <w:lang w:eastAsia="es-ES"/>
        </w:rPr>
      </w:pPr>
      <w:r w:rsidRPr="0041725A">
        <w:rPr>
          <w:rFonts w:ascii="Calibri" w:eastAsia="Calibri" w:hAnsi="Calibri" w:cs="Calibri"/>
          <w:b/>
          <w:bCs/>
          <w:i/>
          <w:iCs/>
          <w:color w:val="767171"/>
          <w:sz w:val="26"/>
          <w:szCs w:val="26"/>
          <w:lang w:val="es-ES" w:eastAsia="es-ES"/>
        </w:rPr>
        <w:t>V I S T O S</w:t>
      </w:r>
      <w:r w:rsidRPr="0041725A">
        <w:rPr>
          <w:rFonts w:ascii="Calibri" w:eastAsia="Calibri" w:hAnsi="Calibri" w:cs="Calibri"/>
          <w:bCs/>
          <w:iCs/>
          <w:color w:val="767171"/>
          <w:sz w:val="26"/>
          <w:szCs w:val="26"/>
          <w:lang w:val="es-ES" w:eastAsia="es-ES"/>
        </w:rPr>
        <w:t xml:space="preserve">, </w:t>
      </w:r>
      <w:r w:rsidRPr="0041725A">
        <w:rPr>
          <w:rFonts w:ascii="Calibri" w:eastAsia="Calibri" w:hAnsi="Calibri" w:cs="Calibri"/>
          <w:bCs/>
          <w:iCs/>
          <w:color w:val="767171"/>
          <w:sz w:val="26"/>
          <w:szCs w:val="26"/>
          <w:lang w:eastAsia="es-ES"/>
        </w:rPr>
        <w:t>para dictar sentencia definitiva,</w:t>
      </w:r>
      <w:r w:rsidRPr="0041725A">
        <w:rPr>
          <w:rFonts w:ascii="Calibri" w:eastAsia="Calibri" w:hAnsi="Calibri" w:cs="Calibri"/>
          <w:color w:val="767171"/>
          <w:sz w:val="26"/>
          <w:szCs w:val="26"/>
          <w:lang w:eastAsia="es-ES"/>
        </w:rPr>
        <w:t xml:space="preserve"> los autos del proceso administrativo identificado con el número </w:t>
      </w:r>
      <w:r w:rsidRPr="0041725A">
        <w:rPr>
          <w:rFonts w:ascii="Calibri" w:eastAsia="Calibri" w:hAnsi="Calibri" w:cs="Calibri"/>
          <w:b/>
          <w:color w:val="767171"/>
          <w:sz w:val="26"/>
          <w:szCs w:val="26"/>
          <w:lang w:eastAsia="es-ES"/>
        </w:rPr>
        <w:t>0536/2doJAM/2017</w:t>
      </w:r>
      <w:r w:rsidRPr="0041725A">
        <w:rPr>
          <w:rFonts w:ascii="Calibri" w:eastAsia="Calibri" w:hAnsi="Calibri" w:cs="Calibri"/>
          <w:b/>
          <w:iCs/>
          <w:color w:val="767171"/>
          <w:sz w:val="26"/>
          <w:szCs w:val="26"/>
          <w:lang w:eastAsia="es-ES"/>
        </w:rPr>
        <w:t>-JN</w:t>
      </w:r>
      <w:r w:rsidRPr="0041725A">
        <w:rPr>
          <w:rFonts w:ascii="Calibri" w:eastAsia="Calibri" w:hAnsi="Calibri" w:cs="Calibri"/>
          <w:color w:val="767171"/>
          <w:sz w:val="26"/>
          <w:szCs w:val="26"/>
          <w:lang w:eastAsia="es-ES"/>
        </w:rPr>
        <w:t xml:space="preserve">, promovido por el ciudadano </w:t>
      </w:r>
      <w:r w:rsidRPr="0041725A">
        <w:rPr>
          <w:rFonts w:ascii="Calibri" w:eastAsia="Calibri" w:hAnsi="Calibri" w:cs="Calibri"/>
          <w:b/>
          <w:color w:val="767171"/>
          <w:sz w:val="26"/>
          <w:szCs w:val="26"/>
          <w:lang w:eastAsia="es-ES"/>
        </w:rPr>
        <w:t>*****</w:t>
      </w:r>
      <w:r w:rsidRPr="0041725A">
        <w:rPr>
          <w:rFonts w:ascii="Calibri" w:eastAsia="Calibri" w:hAnsi="Calibri" w:cs="Calibri"/>
          <w:bCs/>
          <w:iCs/>
          <w:color w:val="767171"/>
          <w:sz w:val="26"/>
          <w:szCs w:val="26"/>
          <w:lang w:eastAsia="es-ES"/>
        </w:rPr>
        <w:t>;</w:t>
      </w:r>
      <w:r w:rsidRPr="0041725A">
        <w:rPr>
          <w:rFonts w:ascii="Calibri" w:eastAsia="Calibri" w:hAnsi="Calibri" w:cs="Calibri"/>
          <w:color w:val="767171"/>
          <w:sz w:val="26"/>
          <w:szCs w:val="26"/>
          <w:lang w:eastAsia="es-ES"/>
        </w:rPr>
        <w:t xml:space="preserve"> y,. . . . . . . . . . . .  . . . . . . . . . . . . </w:t>
      </w:r>
    </w:p>
    <w:p w:rsidR="0041725A" w:rsidRPr="0041725A" w:rsidRDefault="0041725A" w:rsidP="0041725A">
      <w:pPr>
        <w:spacing w:after="0" w:line="240" w:lineRule="auto"/>
        <w:jc w:val="both"/>
        <w:rPr>
          <w:rFonts w:ascii="Calibri" w:eastAsia="Calibri" w:hAnsi="Calibri" w:cs="Calibri"/>
          <w:color w:val="767171"/>
          <w:sz w:val="20"/>
          <w:szCs w:val="20"/>
          <w:lang w:eastAsia="es-ES"/>
        </w:rPr>
      </w:pPr>
    </w:p>
    <w:p w:rsidR="0041725A" w:rsidRPr="0041725A" w:rsidRDefault="0041725A" w:rsidP="0041725A">
      <w:pPr>
        <w:spacing w:after="0" w:line="240" w:lineRule="auto"/>
        <w:ind w:firstLine="708"/>
        <w:jc w:val="center"/>
        <w:rPr>
          <w:rFonts w:ascii="Calibri" w:eastAsia="Calibri" w:hAnsi="Calibri" w:cs="Calibri"/>
          <w:b/>
          <w:bCs/>
          <w:i/>
          <w:iCs/>
          <w:color w:val="767171"/>
          <w:sz w:val="26"/>
          <w:szCs w:val="26"/>
          <w:lang w:eastAsia="es-ES"/>
        </w:rPr>
      </w:pPr>
      <w:r w:rsidRPr="0041725A">
        <w:rPr>
          <w:rFonts w:ascii="Calibri" w:eastAsia="Calibri" w:hAnsi="Calibri" w:cs="Calibri"/>
          <w:b/>
          <w:bCs/>
          <w:i/>
          <w:iCs/>
          <w:color w:val="767171"/>
          <w:sz w:val="26"/>
          <w:szCs w:val="26"/>
          <w:lang w:eastAsia="es-ES"/>
        </w:rPr>
        <w:t xml:space="preserve">C O N S I D E R A N D </w:t>
      </w:r>
      <w:proofErr w:type="gramStart"/>
      <w:r w:rsidRPr="0041725A">
        <w:rPr>
          <w:rFonts w:ascii="Calibri" w:eastAsia="Calibri" w:hAnsi="Calibri" w:cs="Calibri"/>
          <w:b/>
          <w:bCs/>
          <w:i/>
          <w:iCs/>
          <w:color w:val="767171"/>
          <w:sz w:val="26"/>
          <w:szCs w:val="26"/>
          <w:lang w:eastAsia="es-ES"/>
        </w:rPr>
        <w:t>O :</w:t>
      </w:r>
      <w:proofErr w:type="gramEnd"/>
    </w:p>
    <w:p w:rsidR="0041725A" w:rsidRPr="0041725A" w:rsidRDefault="0041725A" w:rsidP="0041725A">
      <w:pPr>
        <w:spacing w:after="0" w:line="240" w:lineRule="auto"/>
        <w:ind w:firstLine="708"/>
        <w:jc w:val="center"/>
        <w:rPr>
          <w:rFonts w:ascii="Calibri" w:eastAsia="Calibri" w:hAnsi="Calibri" w:cs="Calibri"/>
          <w:b/>
          <w:bCs/>
          <w:color w:val="767171"/>
          <w:sz w:val="20"/>
          <w:szCs w:val="20"/>
          <w:lang w:eastAsia="es-ES"/>
        </w:rPr>
      </w:pPr>
    </w:p>
    <w:p w:rsidR="0041725A" w:rsidRPr="0041725A" w:rsidRDefault="0041725A" w:rsidP="0041725A">
      <w:pPr>
        <w:spacing w:after="0" w:line="240" w:lineRule="auto"/>
        <w:jc w:val="both"/>
        <w:rPr>
          <w:rFonts w:ascii="Calibri" w:eastAsia="Calibri" w:hAnsi="Calibri" w:cs="Calibri"/>
          <w:b/>
          <w:bCs/>
          <w:color w:val="767171"/>
          <w:sz w:val="20"/>
          <w:szCs w:val="20"/>
          <w:lang w:eastAsia="es-ES"/>
        </w:rPr>
      </w:pPr>
    </w:p>
    <w:p w:rsidR="0041725A" w:rsidRPr="0041725A" w:rsidRDefault="0041725A" w:rsidP="0041725A">
      <w:pPr>
        <w:spacing w:after="0" w:line="240" w:lineRule="auto"/>
        <w:ind w:firstLine="708"/>
        <w:jc w:val="both"/>
        <w:rPr>
          <w:rFonts w:ascii="Calibri" w:eastAsia="Calibri" w:hAnsi="Calibri" w:cs="Calibri"/>
          <w:b/>
          <w:color w:val="767171"/>
          <w:sz w:val="26"/>
          <w:szCs w:val="26"/>
          <w:lang w:val="es-ES" w:eastAsia="es-ES"/>
        </w:rPr>
      </w:pPr>
      <w:r w:rsidRPr="0041725A">
        <w:rPr>
          <w:rFonts w:ascii="Calibri" w:eastAsia="Calibri" w:hAnsi="Calibri" w:cs="Calibri"/>
          <w:b/>
          <w:bCs/>
          <w:i/>
          <w:iCs/>
          <w:color w:val="767171"/>
          <w:sz w:val="26"/>
          <w:szCs w:val="26"/>
          <w:lang w:val="es-ES" w:eastAsia="es-ES"/>
        </w:rPr>
        <w:t>SEGUNDO</w:t>
      </w:r>
      <w:r w:rsidRPr="0041725A">
        <w:rPr>
          <w:rFonts w:ascii="Calibri" w:eastAsia="Calibri" w:hAnsi="Calibri" w:cs="Calibri"/>
          <w:b/>
          <w:bCs/>
          <w:color w:val="767171"/>
          <w:sz w:val="26"/>
          <w:szCs w:val="26"/>
          <w:lang w:val="es-ES" w:eastAsia="es-ES"/>
        </w:rPr>
        <w:t xml:space="preserve">.- </w:t>
      </w:r>
      <w:r w:rsidRPr="0041725A">
        <w:rPr>
          <w:rFonts w:ascii="Calibri" w:eastAsia="Calibri" w:hAnsi="Calibri" w:cs="Calibri"/>
          <w:color w:val="767171"/>
          <w:sz w:val="26"/>
          <w:szCs w:val="26"/>
          <w:lang w:val="es-ES" w:eastAsia="es-ES"/>
        </w:rPr>
        <w:t xml:space="preserve">El presente proceso administrativo fue promovido oportunamente, toda vez que la demanda fue presentada dentro de los 30 treinta días hábiles siguientes a aquél en que el demandante se ostenta notificado del acta de infracción, que fue el día 10 diez de abril del año en curso, sin que de las constancias de la presente causa administrativa se desprenda lo contrario. . . . . . . . . . . . . . . . . . . . . . . . . . . . . . . . . . . . . . . . . . . .  . . . . . . . . . . . . . . . . . </w:t>
      </w:r>
    </w:p>
    <w:p w:rsidR="0041725A" w:rsidRPr="0041725A" w:rsidRDefault="0041725A" w:rsidP="0041725A">
      <w:pPr>
        <w:spacing w:after="0" w:line="240" w:lineRule="auto"/>
        <w:jc w:val="both"/>
        <w:rPr>
          <w:rFonts w:ascii="Calibri" w:eastAsia="Calibri" w:hAnsi="Calibri" w:cs="Calibri"/>
          <w:b/>
          <w:i/>
          <w:iCs/>
          <w:color w:val="767171"/>
          <w:sz w:val="20"/>
          <w:szCs w:val="20"/>
          <w:lang w:val="es-ES" w:eastAsia="es-ES"/>
        </w:rPr>
      </w:pPr>
    </w:p>
    <w:p w:rsidR="0041725A" w:rsidRPr="0041725A" w:rsidRDefault="0041725A" w:rsidP="0041725A">
      <w:pPr>
        <w:spacing w:after="0" w:line="240" w:lineRule="auto"/>
        <w:ind w:firstLine="708"/>
        <w:jc w:val="both"/>
        <w:rPr>
          <w:rFonts w:ascii="Calibri" w:eastAsia="Calibri" w:hAnsi="Calibri" w:cs="Calibri"/>
          <w:color w:val="767171"/>
          <w:sz w:val="26"/>
          <w:szCs w:val="26"/>
          <w:lang w:val="es-ES" w:eastAsia="es-ES"/>
        </w:rPr>
      </w:pPr>
      <w:r w:rsidRPr="0041725A">
        <w:rPr>
          <w:rFonts w:ascii="Calibri" w:eastAsia="Calibri" w:hAnsi="Calibri" w:cs="Calibri"/>
          <w:b/>
          <w:i/>
          <w:iCs/>
          <w:color w:val="767171"/>
          <w:sz w:val="26"/>
          <w:szCs w:val="26"/>
          <w:lang w:val="es-ES" w:eastAsia="es-ES"/>
        </w:rPr>
        <w:t xml:space="preserve">TERCERO.- </w:t>
      </w:r>
      <w:r w:rsidRPr="0041725A">
        <w:rPr>
          <w:rFonts w:ascii="Calibri" w:eastAsia="Calibri" w:hAnsi="Calibri" w:cs="Calibri"/>
          <w:color w:val="767171"/>
          <w:sz w:val="26"/>
          <w:szCs w:val="26"/>
          <w:lang w:val="es-ES" w:eastAsia="es-ES"/>
        </w:rPr>
        <w:t xml:space="preserve">La existencia del acto impugnado, se encuentra documentada en autos con la copia certificada del acta con folio número T-5604841 (T guion cinco-seis-cero-cuatro-ocho-cuatro-uno), de fecha 10 diez de abril del año 2017 dos mil diecisiete; documento que admitido como prueba al actor, (visible a foja 7 siete), merece pleno valor probatorio, conforme lo dispuesto en los artículos 78, 81, 117, 118, 121 y 131 del Código de Procedimiento y Justicia Administrativa para el Estado y los Municipios de Guanajuato; toda vez que se trata de un </w:t>
      </w:r>
    </w:p>
    <w:p w:rsidR="0041725A" w:rsidRPr="0041725A" w:rsidRDefault="0041725A" w:rsidP="0041725A">
      <w:pPr>
        <w:spacing w:after="0" w:line="240" w:lineRule="auto"/>
        <w:ind w:firstLine="708"/>
        <w:jc w:val="right"/>
        <w:rPr>
          <w:rFonts w:ascii="Calibri" w:eastAsia="Calibri" w:hAnsi="Calibri" w:cs="Calibri"/>
          <w:b/>
          <w:bCs/>
          <w:iCs/>
          <w:color w:val="767171"/>
          <w:sz w:val="26"/>
          <w:szCs w:val="26"/>
          <w:lang w:eastAsia="es-ES"/>
        </w:rPr>
      </w:pPr>
      <w:r w:rsidRPr="0041725A">
        <w:rPr>
          <w:rFonts w:ascii="Calibri" w:eastAsia="Calibri" w:hAnsi="Calibri" w:cs="Calibri"/>
          <w:b/>
          <w:bCs/>
          <w:iCs/>
          <w:color w:val="767171"/>
          <w:sz w:val="26"/>
          <w:szCs w:val="26"/>
          <w:lang w:eastAsia="es-ES"/>
        </w:rPr>
        <w:t xml:space="preserve">Expediente número </w:t>
      </w:r>
      <w:r w:rsidRPr="0041725A">
        <w:rPr>
          <w:rFonts w:ascii="Calibri" w:eastAsia="Calibri" w:hAnsi="Calibri" w:cs="Calibri"/>
          <w:b/>
          <w:color w:val="767171"/>
          <w:sz w:val="26"/>
          <w:szCs w:val="26"/>
          <w:lang w:eastAsia="es-ES"/>
        </w:rPr>
        <w:t>0536/2doJAM/2017</w:t>
      </w:r>
      <w:r w:rsidRPr="0041725A">
        <w:rPr>
          <w:rFonts w:ascii="Calibri" w:eastAsia="Calibri" w:hAnsi="Calibri" w:cs="Calibri"/>
          <w:b/>
          <w:iCs/>
          <w:color w:val="767171"/>
          <w:sz w:val="26"/>
          <w:szCs w:val="26"/>
          <w:lang w:eastAsia="es-ES"/>
        </w:rPr>
        <w:t>-JN</w:t>
      </w:r>
    </w:p>
    <w:p w:rsidR="0041725A" w:rsidRPr="0041725A" w:rsidRDefault="0041725A" w:rsidP="0041725A">
      <w:pPr>
        <w:spacing w:after="0" w:line="240" w:lineRule="auto"/>
        <w:ind w:firstLine="708"/>
        <w:jc w:val="both"/>
        <w:rPr>
          <w:rFonts w:ascii="Calibri" w:eastAsia="Calibri" w:hAnsi="Calibri" w:cs="Calibri"/>
          <w:color w:val="767171"/>
          <w:sz w:val="26"/>
          <w:szCs w:val="26"/>
          <w:lang w:val="es-ES" w:eastAsia="es-ES"/>
        </w:rPr>
      </w:pPr>
    </w:p>
    <w:p w:rsidR="0041725A" w:rsidRPr="0041725A" w:rsidRDefault="0041725A" w:rsidP="0041725A">
      <w:pPr>
        <w:spacing w:after="0" w:line="240" w:lineRule="auto"/>
        <w:jc w:val="both"/>
        <w:rPr>
          <w:rFonts w:ascii="Calibri" w:eastAsia="Calibri" w:hAnsi="Calibri" w:cs="Calibri"/>
          <w:color w:val="767171"/>
          <w:sz w:val="26"/>
          <w:szCs w:val="26"/>
          <w:lang w:val="es-ES" w:eastAsia="es-ES"/>
        </w:rPr>
      </w:pPr>
      <w:r w:rsidRPr="0041725A">
        <w:rPr>
          <w:rFonts w:ascii="Calibri" w:eastAsia="Calibri" w:hAnsi="Calibri" w:cs="Calibri"/>
          <w:color w:val="767171"/>
          <w:sz w:val="26"/>
          <w:szCs w:val="26"/>
          <w:lang w:val="es-ES" w:eastAsia="es-ES"/>
        </w:rPr>
        <w:t xml:space="preserve">documento público, expedido por una servidora pública, en el ejercicio de sus funciones; aunado el hecho de que la Agente demandada, en la contestación de demanda, aceptó de manera libre, expresa y sin coacción alguna, que sí elaboró el acta de infracción que se combate, lo que sin duda constituye una </w:t>
      </w:r>
      <w:r w:rsidRPr="0041725A">
        <w:rPr>
          <w:rFonts w:ascii="Calibri" w:eastAsia="Calibri" w:hAnsi="Calibri" w:cs="Calibri"/>
          <w:b/>
          <w:color w:val="767171"/>
          <w:sz w:val="26"/>
          <w:szCs w:val="26"/>
          <w:lang w:val="es-ES" w:eastAsia="es-ES"/>
        </w:rPr>
        <w:t>confesión expresa</w:t>
      </w:r>
      <w:r w:rsidRPr="0041725A">
        <w:rPr>
          <w:rFonts w:ascii="Calibri" w:eastAsia="Calibri" w:hAnsi="Calibri" w:cs="Calibri"/>
          <w:color w:val="767171"/>
          <w:sz w:val="26"/>
          <w:szCs w:val="26"/>
          <w:lang w:val="es-ES" w:eastAsia="es-ES"/>
        </w:rPr>
        <w:t xml:space="preserve"> de acuerdo al contenido del artículo 57 del Código de Procedimiento y Justicia Administrativa vigente en el Estado. . . . . . . . . .  . . . . . . . . </w:t>
      </w:r>
      <w:r w:rsidRPr="0041725A">
        <w:rPr>
          <w:rFonts w:ascii="Calibri" w:eastAsia="Calibri" w:hAnsi="Calibri" w:cs="Arial"/>
          <w:color w:val="767171"/>
          <w:sz w:val="26"/>
          <w:szCs w:val="26"/>
          <w:lang w:val="es-ES" w:eastAsia="es-ES"/>
        </w:rPr>
        <w:t xml:space="preserve">. . . . . . . . . . . . . . </w:t>
      </w:r>
    </w:p>
    <w:p w:rsidR="0041725A" w:rsidRPr="0041725A" w:rsidRDefault="0041725A" w:rsidP="0041725A">
      <w:pPr>
        <w:spacing w:after="0" w:line="240" w:lineRule="auto"/>
        <w:jc w:val="both"/>
        <w:rPr>
          <w:rFonts w:ascii="Calibri" w:eastAsia="Calibri" w:hAnsi="Calibri" w:cs="Calibri"/>
          <w:color w:val="767171"/>
          <w:sz w:val="26"/>
          <w:szCs w:val="26"/>
          <w:lang w:val="es-ES" w:eastAsia="es-ES"/>
        </w:rPr>
      </w:pPr>
    </w:p>
    <w:p w:rsidR="0041725A" w:rsidRPr="0041725A" w:rsidRDefault="0041725A" w:rsidP="0041725A">
      <w:pPr>
        <w:spacing w:after="0" w:line="240" w:lineRule="auto"/>
        <w:ind w:firstLine="708"/>
        <w:jc w:val="both"/>
        <w:rPr>
          <w:rFonts w:ascii="Calibri" w:eastAsia="Calibri" w:hAnsi="Calibri" w:cs="Calibri"/>
          <w:color w:val="767171"/>
          <w:sz w:val="26"/>
          <w:szCs w:val="26"/>
          <w:lang w:val="es-ES" w:eastAsia="es-ES"/>
        </w:rPr>
      </w:pPr>
      <w:r w:rsidRPr="0041725A">
        <w:rPr>
          <w:rFonts w:ascii="Calibri" w:eastAsia="Calibri" w:hAnsi="Calibri" w:cs="Calibri"/>
          <w:color w:val="767171"/>
          <w:sz w:val="26"/>
          <w:szCs w:val="26"/>
          <w:lang w:val="es-ES" w:eastAsia="es-ES"/>
        </w:rPr>
        <w:t xml:space="preserve">En razón de lo anterior, se tiene por </w:t>
      </w:r>
      <w:r w:rsidRPr="0041725A">
        <w:rPr>
          <w:rFonts w:ascii="Calibri" w:eastAsia="Calibri" w:hAnsi="Calibri" w:cs="Calibri"/>
          <w:b/>
          <w:color w:val="767171"/>
          <w:sz w:val="26"/>
          <w:szCs w:val="26"/>
          <w:lang w:val="es-ES" w:eastAsia="es-ES"/>
        </w:rPr>
        <w:t>debidamente acreditada</w:t>
      </w:r>
      <w:r w:rsidRPr="0041725A">
        <w:rPr>
          <w:rFonts w:ascii="Calibri" w:eastAsia="Calibri" w:hAnsi="Calibri" w:cs="Calibri"/>
          <w:color w:val="767171"/>
          <w:sz w:val="26"/>
          <w:szCs w:val="26"/>
          <w:lang w:val="es-ES" w:eastAsia="es-ES"/>
        </w:rPr>
        <w:t xml:space="preserve"> la existencia del acto impugnado. . . . . . . . . . . . . . . . . . . . . . . . . . . . . . . . . . . . . . . . . . . . . . . . . . . . </w:t>
      </w:r>
    </w:p>
    <w:p w:rsidR="0041725A" w:rsidRPr="0041725A" w:rsidRDefault="0041725A" w:rsidP="0041725A">
      <w:pPr>
        <w:spacing w:after="0" w:line="240" w:lineRule="auto"/>
        <w:ind w:firstLine="708"/>
        <w:jc w:val="both"/>
        <w:rPr>
          <w:rFonts w:ascii="Calibri" w:eastAsia="Calibri" w:hAnsi="Calibri" w:cs="Calibri"/>
          <w:b/>
          <w:bCs/>
          <w:i/>
          <w:iCs/>
          <w:color w:val="767171"/>
          <w:sz w:val="26"/>
          <w:szCs w:val="26"/>
          <w:lang w:val="es-ES" w:eastAsia="es-ES"/>
        </w:rPr>
      </w:pPr>
    </w:p>
    <w:p w:rsidR="0041725A" w:rsidRPr="0041725A" w:rsidRDefault="0041725A" w:rsidP="0041725A">
      <w:pPr>
        <w:spacing w:after="0" w:line="240" w:lineRule="auto"/>
        <w:ind w:firstLine="708"/>
        <w:jc w:val="both"/>
        <w:rPr>
          <w:rFonts w:ascii="Calibri" w:eastAsia="Calibri" w:hAnsi="Calibri" w:cs="Calibri"/>
          <w:bCs/>
          <w:iCs/>
          <w:color w:val="767171"/>
          <w:sz w:val="26"/>
          <w:szCs w:val="26"/>
          <w:lang w:val="es-ES" w:eastAsia="es-ES"/>
        </w:rPr>
      </w:pPr>
      <w:r w:rsidRPr="0041725A">
        <w:rPr>
          <w:rFonts w:ascii="Calibri" w:eastAsia="Calibri" w:hAnsi="Calibri" w:cs="Calibri"/>
          <w:b/>
          <w:bCs/>
          <w:i/>
          <w:iCs/>
          <w:color w:val="767171"/>
          <w:sz w:val="26"/>
          <w:szCs w:val="26"/>
          <w:lang w:val="es-ES" w:eastAsia="es-ES"/>
        </w:rPr>
        <w:t xml:space="preserve">CUARTO.- </w:t>
      </w:r>
      <w:r w:rsidRPr="0041725A">
        <w:rPr>
          <w:rFonts w:ascii="Calibri" w:eastAsia="Calibri"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1725A">
        <w:rPr>
          <w:rFonts w:ascii="Calibri" w:eastAsia="Calibri" w:hAnsi="Calibri" w:cs="Calibri"/>
          <w:color w:val="767171"/>
          <w:sz w:val="26"/>
          <w:szCs w:val="26"/>
          <w:lang w:val="es-ES" w:eastAsia="es-ES"/>
        </w:rPr>
        <w:t xml:space="preserve">. . . . . . . . . . . . . . </w:t>
      </w:r>
    </w:p>
    <w:p w:rsidR="0041725A" w:rsidRPr="0041725A" w:rsidRDefault="0041725A" w:rsidP="0041725A">
      <w:pPr>
        <w:spacing w:after="0" w:line="240" w:lineRule="auto"/>
        <w:jc w:val="both"/>
        <w:rPr>
          <w:rFonts w:ascii="Calibri" w:eastAsia="Calibri" w:hAnsi="Calibri" w:cs="Calibri"/>
          <w:bCs/>
          <w:iCs/>
          <w:color w:val="767171"/>
          <w:sz w:val="26"/>
          <w:szCs w:val="26"/>
          <w:lang w:val="es-ES" w:eastAsia="es-ES"/>
        </w:rPr>
      </w:pPr>
    </w:p>
    <w:p w:rsidR="0041725A" w:rsidRPr="0041725A" w:rsidRDefault="0041725A" w:rsidP="0041725A">
      <w:pPr>
        <w:spacing w:after="0" w:line="240" w:lineRule="auto"/>
        <w:ind w:firstLine="708"/>
        <w:jc w:val="both"/>
        <w:rPr>
          <w:rFonts w:ascii="Calibri" w:eastAsia="Times New Roman" w:hAnsi="Calibri" w:cs="Calibri"/>
          <w:b/>
          <w:i/>
          <w:color w:val="767171"/>
          <w:sz w:val="26"/>
          <w:szCs w:val="26"/>
          <w:lang w:val="es-ES" w:eastAsia="es-ES"/>
        </w:rPr>
      </w:pPr>
      <w:r w:rsidRPr="0041725A">
        <w:rPr>
          <w:rFonts w:ascii="Calibri" w:eastAsia="Calibri" w:hAnsi="Calibri" w:cs="Calibri"/>
          <w:bCs/>
          <w:iCs/>
          <w:color w:val="767171"/>
          <w:sz w:val="26"/>
          <w:szCs w:val="26"/>
          <w:lang w:val="es-ES" w:eastAsia="es-ES"/>
        </w:rPr>
        <w:t xml:space="preserve">Sentado lo anterior, se advierte que en el presente proceso, la Agente de Tránsito demandada, </w:t>
      </w:r>
      <w:r w:rsidRPr="0041725A">
        <w:rPr>
          <w:rFonts w:ascii="Calibri" w:eastAsia="Calibri" w:hAnsi="Calibri" w:cs="Calibri"/>
          <w:b/>
          <w:bCs/>
          <w:iCs/>
          <w:color w:val="767171"/>
          <w:sz w:val="26"/>
          <w:szCs w:val="26"/>
          <w:lang w:val="es-ES" w:eastAsia="es-ES"/>
        </w:rPr>
        <w:t>exteriorizó</w:t>
      </w:r>
      <w:r w:rsidRPr="0041725A">
        <w:rPr>
          <w:rFonts w:ascii="Calibri" w:eastAsia="Calibri" w:hAnsi="Calibri" w:cs="Calibri"/>
          <w:bCs/>
          <w:iCs/>
          <w:color w:val="767171"/>
          <w:sz w:val="26"/>
          <w:szCs w:val="26"/>
          <w:lang w:val="es-ES" w:eastAsia="es-ES"/>
        </w:rPr>
        <w:t xml:space="preserve"> como causal de improcedencia, la prevista en la fracción VI del mencionado artículo 261, pues arguye que no emitió algún acto administrativo que afecte la esfera jurídica del inconforme. </w:t>
      </w:r>
      <w:r w:rsidRPr="0041725A">
        <w:rPr>
          <w:rFonts w:ascii="Calibri" w:eastAsia="Calibri" w:hAnsi="Calibri" w:cs="Calibri"/>
          <w:b/>
          <w:i/>
          <w:color w:val="767171"/>
          <w:sz w:val="26"/>
          <w:szCs w:val="26"/>
          <w:lang w:val="es-ES" w:eastAsia="es-ES"/>
        </w:rPr>
        <w:t xml:space="preserve">. . . . . . . . . . . . . . . . . . </w:t>
      </w:r>
    </w:p>
    <w:p w:rsidR="0041725A" w:rsidRPr="0041725A" w:rsidRDefault="0041725A" w:rsidP="0041725A">
      <w:pPr>
        <w:spacing w:after="0" w:line="240" w:lineRule="auto"/>
        <w:ind w:firstLine="708"/>
        <w:jc w:val="both"/>
        <w:rPr>
          <w:rFonts w:ascii="Calibri" w:eastAsia="Calibri" w:hAnsi="Calibri" w:cs="Calibri"/>
          <w:bCs/>
          <w:iCs/>
          <w:color w:val="767171"/>
          <w:sz w:val="20"/>
          <w:szCs w:val="20"/>
          <w:lang w:val="es-ES" w:eastAsia="es-ES"/>
        </w:rPr>
      </w:pPr>
    </w:p>
    <w:p w:rsidR="0041725A" w:rsidRPr="0041725A" w:rsidRDefault="0041725A" w:rsidP="0041725A">
      <w:pPr>
        <w:spacing w:after="0" w:line="240" w:lineRule="auto"/>
        <w:ind w:firstLine="708"/>
        <w:jc w:val="both"/>
        <w:rPr>
          <w:rFonts w:ascii="Calibri" w:eastAsia="Calibri" w:hAnsi="Calibri" w:cs="Calibri"/>
          <w:color w:val="767171"/>
          <w:sz w:val="26"/>
          <w:szCs w:val="26"/>
          <w:lang w:val="es-ES" w:eastAsia="es-ES"/>
        </w:rPr>
      </w:pPr>
      <w:r w:rsidRPr="0041725A">
        <w:rPr>
          <w:rFonts w:ascii="Calibri" w:eastAsia="Calibri" w:hAnsi="Calibri" w:cs="Calibri"/>
          <w:bCs/>
          <w:iCs/>
          <w:color w:val="767171"/>
          <w:sz w:val="26"/>
          <w:szCs w:val="26"/>
          <w:lang w:val="es-ES" w:eastAsia="es-ES"/>
        </w:rPr>
        <w:t xml:space="preserve">Causal de improcedencia que para este juzgador </w:t>
      </w:r>
      <w:r w:rsidRPr="0041725A">
        <w:rPr>
          <w:rFonts w:ascii="Calibri" w:eastAsia="Calibri" w:hAnsi="Calibri" w:cs="Calibri"/>
          <w:b/>
          <w:bCs/>
          <w:iCs/>
          <w:color w:val="767171"/>
          <w:sz w:val="26"/>
          <w:szCs w:val="26"/>
          <w:lang w:val="es-ES" w:eastAsia="es-ES"/>
        </w:rPr>
        <w:t>no se actualiza;</w:t>
      </w:r>
      <w:r w:rsidRPr="0041725A">
        <w:rPr>
          <w:rFonts w:ascii="Calibri" w:eastAsia="Calibri" w:hAnsi="Calibri" w:cs="Calibri"/>
          <w:bCs/>
          <w:iCs/>
          <w:color w:val="767171"/>
          <w:sz w:val="26"/>
          <w:szCs w:val="26"/>
          <w:lang w:val="es-ES" w:eastAsia="es-ES"/>
        </w:rPr>
        <w:t xml:space="preserve"> pues es evidente que la boleta de infracción que se impugna, constituye un acto administrativo que genera un acto de molestia, ocasionado por una autoridad, a un particular y tan es así, que se ven afectados los intereses jurídicos del actor, que se retiró en garantía del pago de la multa que, en su caso, se impusiera, una de las placas de circulación del vehículo conducido por el actor; habiendo resultado en consecuencia, afectado, por tal motivo, en su patrimonio, destacando que el actor es el destinatario del acto administrativo controvertido. .</w:t>
      </w:r>
    </w:p>
    <w:p w:rsidR="0041725A" w:rsidRPr="0041725A" w:rsidRDefault="0041725A" w:rsidP="0041725A">
      <w:pPr>
        <w:spacing w:after="0" w:line="240" w:lineRule="auto"/>
        <w:ind w:firstLine="708"/>
        <w:jc w:val="both"/>
        <w:rPr>
          <w:rFonts w:ascii="Calibri" w:eastAsia="Calibri" w:hAnsi="Calibri" w:cs="Calibri"/>
          <w:bCs/>
          <w:iCs/>
          <w:color w:val="767171"/>
          <w:sz w:val="26"/>
          <w:szCs w:val="26"/>
          <w:lang w:val="es-ES" w:eastAsia="es-ES"/>
        </w:rPr>
      </w:pPr>
    </w:p>
    <w:p w:rsidR="0041725A" w:rsidRPr="0041725A" w:rsidRDefault="0041725A" w:rsidP="0041725A">
      <w:pPr>
        <w:spacing w:after="0" w:line="240" w:lineRule="auto"/>
        <w:ind w:firstLine="708"/>
        <w:jc w:val="both"/>
        <w:rPr>
          <w:rFonts w:ascii="Calibri" w:eastAsia="Calibri" w:hAnsi="Calibri" w:cs="Calibri"/>
          <w:bCs/>
          <w:iCs/>
          <w:color w:val="767171"/>
          <w:sz w:val="26"/>
          <w:szCs w:val="26"/>
          <w:lang w:val="es-ES" w:eastAsia="es-ES"/>
        </w:rPr>
      </w:pPr>
      <w:r w:rsidRPr="0041725A">
        <w:rPr>
          <w:rFonts w:ascii="Calibri" w:eastAsia="Calibri" w:hAnsi="Calibri" w:cs="Calibri"/>
          <w:bCs/>
          <w:iCs/>
          <w:color w:val="767171"/>
          <w:sz w:val="26"/>
          <w:szCs w:val="26"/>
          <w:lang w:val="es-ES" w:eastAsia="es-ES"/>
        </w:rPr>
        <w:t xml:space="preserve">Finalmente, oficiosamente, </w:t>
      </w:r>
      <w:r w:rsidRPr="0041725A">
        <w:rPr>
          <w:rFonts w:ascii="Calibri" w:eastAsia="Calibri" w:hAnsi="Calibri" w:cs="Calibri"/>
          <w:b/>
          <w:bCs/>
          <w:iCs/>
          <w:color w:val="767171"/>
          <w:sz w:val="26"/>
          <w:szCs w:val="26"/>
          <w:lang w:val="es-ES" w:eastAsia="es-ES"/>
        </w:rPr>
        <w:t>no se advierte</w:t>
      </w:r>
      <w:r w:rsidRPr="0041725A">
        <w:rPr>
          <w:rFonts w:ascii="Calibri" w:eastAsia="Calibri" w:hAnsi="Calibri" w:cs="Calibri"/>
          <w:bCs/>
          <w:iCs/>
          <w:color w:val="767171"/>
          <w:sz w:val="26"/>
          <w:szCs w:val="26"/>
          <w:lang w:val="es-ES"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41725A">
        <w:rPr>
          <w:rFonts w:ascii="Calibri" w:eastAsia="Calibri" w:hAnsi="Calibri" w:cs="Calibri"/>
          <w:color w:val="767171"/>
          <w:sz w:val="26"/>
          <w:szCs w:val="26"/>
          <w:lang w:val="es-ES" w:eastAsia="es-ES"/>
        </w:rPr>
        <w:t xml:space="preserve"> . . . . . . . . . . . . . </w:t>
      </w:r>
    </w:p>
    <w:p w:rsidR="0041725A" w:rsidRPr="0041725A" w:rsidRDefault="0041725A" w:rsidP="0041725A">
      <w:pPr>
        <w:spacing w:after="120" w:line="240" w:lineRule="auto"/>
        <w:ind w:firstLine="708"/>
        <w:jc w:val="both"/>
        <w:rPr>
          <w:rFonts w:ascii="Calibri" w:eastAsia="Calibri" w:hAnsi="Calibri" w:cs="Calibri"/>
          <w:color w:val="767171"/>
          <w:sz w:val="20"/>
          <w:szCs w:val="26"/>
          <w:lang w:val="es-ES" w:eastAsia="es-ES"/>
        </w:rPr>
      </w:pPr>
    </w:p>
    <w:p w:rsidR="0041725A" w:rsidRPr="0041725A" w:rsidRDefault="0041725A" w:rsidP="0041725A">
      <w:pPr>
        <w:spacing w:after="0" w:line="240" w:lineRule="auto"/>
        <w:ind w:firstLine="708"/>
        <w:jc w:val="both"/>
        <w:rPr>
          <w:rFonts w:ascii="Calibri" w:eastAsia="Calibri" w:hAnsi="Calibri" w:cs="Calibri"/>
          <w:color w:val="767171"/>
          <w:sz w:val="26"/>
          <w:szCs w:val="26"/>
          <w:lang w:val="es-ES" w:eastAsia="es-ES"/>
        </w:rPr>
      </w:pPr>
      <w:r w:rsidRPr="0041725A">
        <w:rPr>
          <w:rFonts w:ascii="Calibri" w:eastAsia="Calibri" w:hAnsi="Calibri" w:cs="Calibri"/>
          <w:b/>
          <w:bCs/>
          <w:i/>
          <w:iCs/>
          <w:color w:val="767171"/>
          <w:sz w:val="26"/>
          <w:szCs w:val="26"/>
          <w:lang w:val="es-ES" w:eastAsia="es-ES"/>
        </w:rPr>
        <w:t xml:space="preserve">QUINTO.- </w:t>
      </w:r>
      <w:r w:rsidRPr="0041725A">
        <w:rPr>
          <w:rFonts w:ascii="Calibri" w:eastAsia="Calibri" w:hAnsi="Calibri" w:cs="Calibri"/>
          <w:bCs/>
          <w:iCs/>
          <w:color w:val="767171"/>
          <w:sz w:val="26"/>
          <w:szCs w:val="26"/>
          <w:lang w:val="es-ES" w:eastAsia="es-ES"/>
        </w:rPr>
        <w:t>Previamente al análisis del planteamiento de fondo formulado por el demandante, es</w:t>
      </w:r>
      <w:r w:rsidRPr="0041725A">
        <w:rPr>
          <w:rFonts w:ascii="Calibri" w:eastAsia="Calibri"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1725A" w:rsidRPr="0041725A" w:rsidRDefault="0041725A" w:rsidP="0041725A">
      <w:pPr>
        <w:spacing w:after="0" w:line="240" w:lineRule="auto"/>
        <w:jc w:val="both"/>
        <w:rPr>
          <w:rFonts w:ascii="Calibri" w:eastAsia="Calibri" w:hAnsi="Calibri" w:cs="Calibri"/>
          <w:color w:val="767171"/>
          <w:sz w:val="20"/>
          <w:szCs w:val="26"/>
          <w:lang w:val="es-ES" w:eastAsia="es-ES"/>
        </w:rPr>
      </w:pPr>
    </w:p>
    <w:p w:rsidR="0041725A" w:rsidRPr="0041725A" w:rsidRDefault="0041725A" w:rsidP="0041725A">
      <w:pPr>
        <w:spacing w:after="0" w:line="240" w:lineRule="auto"/>
        <w:ind w:firstLine="708"/>
        <w:jc w:val="both"/>
        <w:rPr>
          <w:rFonts w:ascii="Calibri" w:eastAsia="Calibri" w:hAnsi="Calibri" w:cs="Calibri"/>
          <w:i/>
          <w:iCs/>
          <w:color w:val="767171"/>
          <w:sz w:val="26"/>
          <w:szCs w:val="26"/>
          <w:lang w:val="es-ES" w:eastAsia="es-ES"/>
        </w:rPr>
      </w:pPr>
      <w:r w:rsidRPr="0041725A">
        <w:rPr>
          <w:rFonts w:ascii="Calibri" w:eastAsia="Calibri" w:hAnsi="Calibri" w:cs="Calibri"/>
          <w:color w:val="767171"/>
          <w:sz w:val="26"/>
          <w:szCs w:val="26"/>
          <w:lang w:val="es-ES" w:eastAsia="es-ES"/>
        </w:rPr>
        <w:t xml:space="preserve">De lo expuesto por el actor en su escrito de demanda, así como de las constancias que integran la presente causa administrativa, se desprende que la Agente de Tránsito de nombre *****, con fecha 10 diez de abril del año 2017 dos mil diecisiete, levantó al ciudadano *****, el acta de infracción con número T-5604841 (T guion cinco-seis-cero-cuatro-ocho-cuatro-uno), en el lugar ubicado en </w:t>
      </w:r>
      <w:r w:rsidRPr="0041725A">
        <w:rPr>
          <w:rFonts w:ascii="Calibri" w:eastAsia="Calibri" w:hAnsi="Calibri" w:cs="Calibri"/>
          <w:i/>
          <w:iCs/>
          <w:color w:val="767171"/>
          <w:sz w:val="26"/>
          <w:szCs w:val="26"/>
          <w:lang w:val="es-ES" w:eastAsia="es-ES"/>
        </w:rPr>
        <w:t xml:space="preserve">“Palmas”, </w:t>
      </w:r>
      <w:r w:rsidRPr="0041725A">
        <w:rPr>
          <w:rFonts w:ascii="Calibri" w:eastAsia="Calibri" w:hAnsi="Calibri" w:cs="Calibri"/>
          <w:color w:val="767171"/>
          <w:sz w:val="26"/>
          <w:szCs w:val="26"/>
          <w:lang w:val="es-ES" w:eastAsia="es-ES"/>
        </w:rPr>
        <w:t xml:space="preserve"> con circulación de </w:t>
      </w:r>
      <w:r w:rsidRPr="0041725A">
        <w:rPr>
          <w:rFonts w:ascii="Calibri" w:eastAsia="Calibri" w:hAnsi="Calibri" w:cs="Calibri"/>
          <w:i/>
          <w:color w:val="767171"/>
          <w:sz w:val="26"/>
          <w:szCs w:val="26"/>
          <w:lang w:val="es-ES" w:eastAsia="es-ES"/>
        </w:rPr>
        <w:t>“oriente a poniente”</w:t>
      </w:r>
      <w:r w:rsidRPr="0041725A">
        <w:rPr>
          <w:rFonts w:ascii="Calibri" w:eastAsia="Calibri" w:hAnsi="Calibri" w:cs="Calibri"/>
          <w:color w:val="767171"/>
          <w:sz w:val="26"/>
          <w:szCs w:val="26"/>
          <w:lang w:val="es-ES" w:eastAsia="es-ES"/>
        </w:rPr>
        <w:t xml:space="preserve">, de esta ciudad; y como motivos: </w:t>
      </w:r>
      <w:r w:rsidRPr="0041725A">
        <w:rPr>
          <w:rFonts w:ascii="Calibri" w:eastAsia="Calibri" w:hAnsi="Calibri" w:cs="Calibri"/>
          <w:i/>
          <w:iCs/>
          <w:color w:val="767171"/>
          <w:sz w:val="26"/>
          <w:szCs w:val="26"/>
          <w:lang w:val="es-ES" w:eastAsia="es-ES"/>
        </w:rPr>
        <w:t xml:space="preserve">“Los conductores deben circular en el sentido que indica el señalamiento; los conductores de vehículos deben circular portando licencia para conducir vigente”; </w:t>
      </w:r>
      <w:r w:rsidRPr="0041725A">
        <w:rPr>
          <w:rFonts w:ascii="Calibri" w:eastAsia="Calibri" w:hAnsi="Calibri" w:cs="Calibri"/>
          <w:iCs/>
          <w:color w:val="767171"/>
          <w:sz w:val="26"/>
          <w:szCs w:val="26"/>
          <w:lang w:val="es-ES" w:eastAsia="es-ES"/>
        </w:rPr>
        <w:t xml:space="preserve">en el apartado de </w:t>
      </w:r>
      <w:r w:rsidRPr="0041725A">
        <w:rPr>
          <w:rFonts w:ascii="Calibri" w:eastAsia="Calibri" w:hAnsi="Calibri" w:cs="Calibri"/>
          <w:i/>
          <w:iCs/>
          <w:color w:val="767171"/>
          <w:sz w:val="26"/>
          <w:szCs w:val="26"/>
          <w:lang w:val="es-ES" w:eastAsia="es-ES"/>
        </w:rPr>
        <w:t xml:space="preserve">“referencia” </w:t>
      </w:r>
      <w:r w:rsidRPr="0041725A">
        <w:rPr>
          <w:rFonts w:ascii="Calibri" w:eastAsia="Calibri" w:hAnsi="Calibri" w:cs="Calibri"/>
          <w:iCs/>
          <w:color w:val="767171"/>
          <w:sz w:val="26"/>
          <w:szCs w:val="26"/>
          <w:lang w:val="es-ES" w:eastAsia="es-ES"/>
        </w:rPr>
        <w:t>escribió:</w:t>
      </w:r>
      <w:r w:rsidRPr="0041725A">
        <w:rPr>
          <w:rFonts w:ascii="Calibri" w:eastAsia="Calibri" w:hAnsi="Calibri" w:cs="Calibri"/>
          <w:i/>
          <w:iCs/>
          <w:color w:val="767171"/>
          <w:sz w:val="26"/>
          <w:szCs w:val="26"/>
          <w:lang w:val="es-ES" w:eastAsia="es-ES"/>
        </w:rPr>
        <w:t xml:space="preserve"> “cartajena(sic)”; </w:t>
      </w:r>
      <w:r w:rsidRPr="0041725A">
        <w:rPr>
          <w:rFonts w:ascii="Calibri" w:eastAsia="Calibri" w:hAnsi="Calibri" w:cs="Calibri"/>
          <w:iCs/>
          <w:color w:val="767171"/>
          <w:sz w:val="26"/>
          <w:szCs w:val="26"/>
          <w:lang w:val="es-ES" w:eastAsia="es-ES"/>
        </w:rPr>
        <w:t xml:space="preserve">en el de </w:t>
      </w:r>
      <w:r w:rsidRPr="0041725A">
        <w:rPr>
          <w:rFonts w:ascii="Calibri" w:eastAsia="Calibri" w:hAnsi="Calibri" w:cs="Calibri"/>
          <w:i/>
          <w:iCs/>
          <w:color w:val="767171"/>
          <w:sz w:val="26"/>
          <w:szCs w:val="26"/>
          <w:lang w:val="es-ES" w:eastAsia="es-ES"/>
        </w:rPr>
        <w:t xml:space="preserve">“ubicación exacta de señalamiento” </w:t>
      </w:r>
      <w:r w:rsidRPr="0041725A">
        <w:rPr>
          <w:rFonts w:ascii="Calibri" w:eastAsia="Calibri" w:hAnsi="Calibri" w:cs="Calibri"/>
          <w:iCs/>
          <w:color w:val="767171"/>
          <w:sz w:val="26"/>
          <w:szCs w:val="26"/>
          <w:lang w:val="es-ES" w:eastAsia="es-ES"/>
        </w:rPr>
        <w:t xml:space="preserve">no redactó dato alguno; y en el espacio destinado para señalar como se dio en flagrancia la infracción, escribió: </w:t>
      </w:r>
      <w:r w:rsidRPr="0041725A">
        <w:rPr>
          <w:rFonts w:ascii="Calibri" w:eastAsia="Calibri" w:hAnsi="Calibri" w:cs="Calibri"/>
          <w:i/>
          <w:iCs/>
          <w:color w:val="767171"/>
          <w:sz w:val="26"/>
          <w:szCs w:val="26"/>
          <w:lang w:val="es-ES" w:eastAsia="es-ES"/>
        </w:rPr>
        <w:t>“Se detecta el vehículo antes descrito circulando de poniente a oriente  siendo la orientación de la calle de oriente a poniente, presentando licencia para conducir vencida  20-06-10”. . .</w:t>
      </w:r>
      <w:r w:rsidRPr="0041725A">
        <w:rPr>
          <w:rFonts w:ascii="Calibri" w:eastAsia="Calibri" w:hAnsi="Calibri" w:cs="Times New Roman"/>
          <w:color w:val="767171"/>
          <w:sz w:val="26"/>
          <w:szCs w:val="26"/>
          <w:lang w:val="es-ES" w:eastAsia="es-ES"/>
        </w:rPr>
        <w:t xml:space="preserve"> . </w:t>
      </w:r>
    </w:p>
    <w:p w:rsidR="0041725A" w:rsidRPr="0041725A" w:rsidRDefault="0041725A" w:rsidP="0041725A">
      <w:pPr>
        <w:tabs>
          <w:tab w:val="left" w:pos="3594"/>
        </w:tabs>
        <w:spacing w:after="0" w:line="240" w:lineRule="auto"/>
        <w:jc w:val="both"/>
        <w:rPr>
          <w:rFonts w:ascii="Calibri" w:eastAsia="Calibri" w:hAnsi="Calibri" w:cs="Calibri"/>
          <w:color w:val="767171"/>
          <w:sz w:val="20"/>
          <w:szCs w:val="26"/>
          <w:lang w:val="es-ES" w:eastAsia="es-ES"/>
        </w:rPr>
      </w:pPr>
    </w:p>
    <w:p w:rsidR="0041725A" w:rsidRPr="0041725A" w:rsidRDefault="0041725A" w:rsidP="0041725A">
      <w:pPr>
        <w:tabs>
          <w:tab w:val="left" w:pos="3594"/>
        </w:tabs>
        <w:spacing w:after="0" w:line="240" w:lineRule="auto"/>
        <w:jc w:val="both"/>
        <w:rPr>
          <w:rFonts w:ascii="Calibri" w:eastAsia="Calibri" w:hAnsi="Calibri" w:cs="Calibri"/>
          <w:color w:val="767171"/>
          <w:sz w:val="26"/>
          <w:szCs w:val="26"/>
          <w:lang w:val="es-ES" w:eastAsia="es-ES"/>
        </w:rPr>
      </w:pPr>
      <w:r w:rsidRPr="0041725A">
        <w:rPr>
          <w:rFonts w:ascii="Calibri" w:eastAsia="Calibri" w:hAnsi="Calibri" w:cs="Calibri"/>
          <w:color w:val="767171"/>
          <w:sz w:val="26"/>
          <w:szCs w:val="26"/>
          <w:lang w:val="es-ES" w:eastAsia="es-ES"/>
        </w:rPr>
        <w:lastRenderedPageBreak/>
        <w:t xml:space="preserve">          Acta </w:t>
      </w:r>
      <w:r w:rsidRPr="0041725A">
        <w:rPr>
          <w:rFonts w:ascii="Calibri" w:eastAsia="Calibri" w:hAnsi="Calibri" w:cs="Calibri"/>
          <w:color w:val="767171"/>
          <w:sz w:val="26"/>
          <w:szCs w:val="26"/>
          <w:lang w:eastAsia="es-ES"/>
        </w:rPr>
        <w:t xml:space="preserve">que el impetrante del proceso considera ilegal, pues, </w:t>
      </w:r>
      <w:r w:rsidRPr="0041725A">
        <w:rPr>
          <w:rFonts w:ascii="Calibri" w:eastAsia="Calibri" w:hAnsi="Calibri" w:cs="Calibri"/>
          <w:b/>
          <w:color w:val="767171"/>
          <w:sz w:val="26"/>
          <w:szCs w:val="26"/>
          <w:lang w:eastAsia="es-ES"/>
        </w:rPr>
        <w:t xml:space="preserve">negó lisa y llanamente </w:t>
      </w:r>
      <w:r w:rsidRPr="0041725A">
        <w:rPr>
          <w:rFonts w:ascii="Calibri" w:eastAsia="Calibri" w:hAnsi="Calibri" w:cs="Calibri"/>
          <w:color w:val="767171"/>
          <w:sz w:val="26"/>
          <w:szCs w:val="26"/>
          <w:lang w:eastAsia="es-ES"/>
        </w:rPr>
        <w:t xml:space="preserve">haber incurrido en los hechos que se le imputan y, refirió que no se encuentra </w:t>
      </w:r>
      <w:r w:rsidRPr="0041725A">
        <w:rPr>
          <w:rFonts w:ascii="Calibri" w:eastAsia="Calibri" w:hAnsi="Calibri" w:cs="Calibri"/>
          <w:iCs/>
          <w:color w:val="767171"/>
          <w:sz w:val="26"/>
          <w:szCs w:val="26"/>
          <w:lang w:eastAsia="es-ES"/>
        </w:rPr>
        <w:t>debidamente fundada y motivada. . . .</w:t>
      </w:r>
      <w:r w:rsidRPr="0041725A">
        <w:rPr>
          <w:rFonts w:ascii="Calibri" w:eastAsia="Calibri" w:hAnsi="Calibri" w:cs="Arial"/>
          <w:color w:val="767171"/>
          <w:sz w:val="26"/>
          <w:szCs w:val="24"/>
          <w:lang w:eastAsia="es-ES"/>
        </w:rPr>
        <w:t xml:space="preserve"> . . . . . . . . . . . . . . . . . . . . . . . . . . . </w:t>
      </w:r>
    </w:p>
    <w:p w:rsidR="0041725A" w:rsidRPr="0041725A" w:rsidRDefault="0041725A" w:rsidP="0041725A">
      <w:pPr>
        <w:tabs>
          <w:tab w:val="left" w:pos="3594"/>
        </w:tabs>
        <w:spacing w:after="0" w:line="240" w:lineRule="auto"/>
        <w:jc w:val="both"/>
        <w:rPr>
          <w:rFonts w:ascii="Calibri" w:eastAsia="Calibri" w:hAnsi="Calibri" w:cs="Calibri"/>
          <w:iCs/>
          <w:color w:val="767171"/>
          <w:sz w:val="20"/>
          <w:szCs w:val="26"/>
          <w:lang w:val="es-ES" w:eastAsia="es-ES"/>
        </w:rPr>
      </w:pPr>
    </w:p>
    <w:p w:rsidR="0041725A" w:rsidRPr="0041725A" w:rsidRDefault="0041725A" w:rsidP="0041725A">
      <w:pPr>
        <w:tabs>
          <w:tab w:val="left" w:pos="3594"/>
        </w:tabs>
        <w:spacing w:after="0" w:line="240" w:lineRule="auto"/>
        <w:jc w:val="both"/>
        <w:rPr>
          <w:rFonts w:ascii="Calibri" w:eastAsia="Calibri" w:hAnsi="Calibri" w:cs="Calibri"/>
          <w:iCs/>
          <w:color w:val="767171"/>
          <w:sz w:val="26"/>
          <w:szCs w:val="26"/>
          <w:lang w:eastAsia="es-ES"/>
        </w:rPr>
      </w:pPr>
      <w:r w:rsidRPr="0041725A">
        <w:rPr>
          <w:rFonts w:ascii="Calibri" w:eastAsia="Calibri" w:hAnsi="Calibri" w:cs="Calibri"/>
          <w:iCs/>
          <w:color w:val="767171"/>
          <w:sz w:val="26"/>
          <w:szCs w:val="26"/>
          <w:lang w:eastAsia="es-ES"/>
        </w:rPr>
        <w:t xml:space="preserve">           A lo expresado por el impetrante, la Agente de Tránsito demandada adujo  que el acta está debidamente fundada y motivada, y que fue obsequiada en flagrancia; que los agravios deben ser declarados infundados, inoperantes e insuficientes y que son meras apreciaciones subjetivas. . . . . . . . . . . . . . . . . . . . . . . </w:t>
      </w:r>
    </w:p>
    <w:p w:rsidR="0041725A" w:rsidRPr="0041725A" w:rsidRDefault="0041725A" w:rsidP="0041725A">
      <w:pPr>
        <w:tabs>
          <w:tab w:val="left" w:pos="3594"/>
        </w:tabs>
        <w:spacing w:after="0" w:line="240" w:lineRule="auto"/>
        <w:jc w:val="both"/>
        <w:rPr>
          <w:rFonts w:ascii="Calibri" w:eastAsia="Calibri" w:hAnsi="Calibri" w:cs="Calibri"/>
          <w:iCs/>
          <w:color w:val="767171"/>
          <w:sz w:val="20"/>
          <w:szCs w:val="26"/>
          <w:lang w:eastAsia="es-ES"/>
        </w:rPr>
      </w:pPr>
    </w:p>
    <w:p w:rsidR="0041725A" w:rsidRPr="0041725A" w:rsidRDefault="0041725A" w:rsidP="0041725A">
      <w:pPr>
        <w:spacing w:after="120" w:line="240" w:lineRule="auto"/>
        <w:ind w:firstLine="708"/>
        <w:jc w:val="both"/>
        <w:rPr>
          <w:rFonts w:ascii="Calibri" w:eastAsia="Calibri" w:hAnsi="Calibri" w:cs="Calibri"/>
          <w:color w:val="767171"/>
          <w:sz w:val="26"/>
          <w:szCs w:val="26"/>
          <w:lang w:val="es-ES" w:eastAsia="es-ES"/>
        </w:rPr>
      </w:pPr>
      <w:r w:rsidRPr="0041725A">
        <w:rPr>
          <w:rFonts w:ascii="Calibri" w:eastAsia="Calibri" w:hAnsi="Calibri" w:cs="Calibri"/>
          <w:color w:val="767171"/>
          <w:sz w:val="26"/>
          <w:szCs w:val="26"/>
          <w:lang w:val="es-ES" w:eastAsia="es-ES"/>
        </w:rPr>
        <w:t>Así las cosas, la “litis” planteada se hace consistir en determinar la legalidad o ilegalidad del acta de infracción con número T-5604841 (T guion cinco-seis-cero-cuatro-ocho-cuatro-uno); además, la de determinar la procedencia o improcedencia de la devolución de la tablilla de circulación que fue retenida en garantía por concepto de multa. . . . . . . . . . . . . . . . . . . . . . . . . . . . .</w:t>
      </w:r>
    </w:p>
    <w:p w:rsidR="0041725A" w:rsidRPr="0041725A" w:rsidRDefault="0041725A" w:rsidP="0041725A">
      <w:pPr>
        <w:spacing w:after="0" w:line="240" w:lineRule="auto"/>
        <w:ind w:firstLine="708"/>
        <w:jc w:val="both"/>
        <w:rPr>
          <w:rFonts w:ascii="Calibri" w:eastAsia="Calibri" w:hAnsi="Calibri" w:cs="Calibri"/>
          <w:b/>
          <w:bCs/>
          <w:i/>
          <w:iCs/>
          <w:color w:val="767171"/>
          <w:sz w:val="20"/>
          <w:szCs w:val="20"/>
          <w:lang w:val="es-ES" w:eastAsia="es-ES"/>
        </w:rPr>
      </w:pPr>
    </w:p>
    <w:p w:rsidR="0041725A" w:rsidRPr="0041725A" w:rsidRDefault="0041725A" w:rsidP="0041725A">
      <w:pPr>
        <w:spacing w:after="0" w:line="240" w:lineRule="auto"/>
        <w:ind w:firstLine="708"/>
        <w:jc w:val="both"/>
        <w:rPr>
          <w:rFonts w:ascii="Calibri" w:eastAsia="Calibri" w:hAnsi="Calibri" w:cs="Times New Roman"/>
          <w:color w:val="767171"/>
          <w:sz w:val="26"/>
          <w:szCs w:val="24"/>
          <w:lang w:val="es-ES" w:eastAsia="es-ES"/>
        </w:rPr>
      </w:pPr>
      <w:r w:rsidRPr="0041725A">
        <w:rPr>
          <w:rFonts w:ascii="Calibri" w:eastAsia="Calibri" w:hAnsi="Calibri" w:cs="Calibri"/>
          <w:b/>
          <w:bCs/>
          <w:i/>
          <w:iCs/>
          <w:color w:val="767171"/>
          <w:sz w:val="26"/>
          <w:szCs w:val="26"/>
          <w:lang w:val="es-ES" w:eastAsia="es-ES"/>
        </w:rPr>
        <w:t xml:space="preserve">SEXTO.- </w:t>
      </w:r>
      <w:r w:rsidRPr="0041725A">
        <w:rPr>
          <w:rFonts w:ascii="Calibri" w:eastAsia="Calibri" w:hAnsi="Calibri" w:cs="Calibri"/>
          <w:color w:val="767171"/>
          <w:sz w:val="26"/>
          <w:szCs w:val="26"/>
          <w:lang w:val="es-ES" w:eastAsia="es-ES"/>
        </w:rPr>
        <w:t xml:space="preserve">No existiendo impedimento legal, se procede a analizar el </w:t>
      </w:r>
      <w:r w:rsidRPr="0041725A">
        <w:rPr>
          <w:rFonts w:ascii="Calibri" w:eastAsia="Calibri" w:hAnsi="Calibri" w:cs="Calibri"/>
          <w:b/>
          <w:color w:val="767171"/>
          <w:sz w:val="26"/>
          <w:szCs w:val="26"/>
          <w:lang w:val="es-ES" w:eastAsia="es-ES"/>
        </w:rPr>
        <w:t>primer</w:t>
      </w:r>
      <w:r w:rsidRPr="0041725A">
        <w:rPr>
          <w:rFonts w:ascii="Calibri" w:eastAsia="Calibri" w:hAnsi="Calibri" w:cs="Calibri"/>
          <w:color w:val="767171"/>
          <w:sz w:val="26"/>
          <w:szCs w:val="26"/>
          <w:lang w:val="es-ES" w:eastAsia="es-ES"/>
        </w:rPr>
        <w:t xml:space="preserve"> argumento del concepto de impugnación en sus incisos</w:t>
      </w:r>
      <w:r w:rsidRPr="0041725A">
        <w:rPr>
          <w:rFonts w:ascii="Calibri" w:eastAsia="Calibri" w:hAnsi="Calibri" w:cs="Calibri"/>
          <w:b/>
          <w:color w:val="767171"/>
          <w:sz w:val="26"/>
          <w:szCs w:val="26"/>
          <w:lang w:val="es-ES" w:eastAsia="es-ES"/>
        </w:rPr>
        <w:t>A y B,</w:t>
      </w:r>
      <w:r w:rsidRPr="0041725A">
        <w:rPr>
          <w:rFonts w:ascii="Calibri" w:eastAsia="Calibri" w:hAnsi="Calibri" w:cs="Calibri"/>
          <w:color w:val="767171"/>
          <w:sz w:val="26"/>
          <w:szCs w:val="26"/>
          <w:lang w:val="es-ES" w:eastAsia="es-ES"/>
        </w:rPr>
        <w:t xml:space="preserve"> hechos valer por el enjuiciante, que se </w:t>
      </w:r>
      <w:r w:rsidRPr="0041725A">
        <w:rPr>
          <w:rFonts w:ascii="Calibri" w:eastAsia="Calibri" w:hAnsi="Calibri" w:cs="Times New Roman"/>
          <w:color w:val="767171"/>
          <w:sz w:val="26"/>
          <w:szCs w:val="26"/>
          <w:lang w:val="es-ES" w:eastAsia="es-ES"/>
        </w:rPr>
        <w:t>consideran trascendentales para emitir la presente resolución; aplicando para ello el principio de mayor consecuencia anulatoria de los actos impugnados y que pudiera traer m</w:t>
      </w:r>
      <w:r w:rsidRPr="0041725A">
        <w:rPr>
          <w:rFonts w:ascii="Calibri" w:eastAsia="Calibri" w:hAnsi="Calibri" w:cs="Times New Roman"/>
          <w:color w:val="767171"/>
          <w:sz w:val="26"/>
          <w:szCs w:val="24"/>
          <w:lang w:val="es-ES" w:eastAsia="es-ES"/>
        </w:rPr>
        <w:t xml:space="preserve">ayor beneficio al actor; en concordancia con los principios de congruencia y exhaustividad que deben regir en toda sentencia; sin necesidad de transcribirlos en su totalidad; sirviendo para ello el criterio sostenido por el Tribunal Colegiado de Circuito del Poder Judicial de la Federación, mencionado en la siguiente Jurisprudencia: . . . . . . . . . . . . . . . . . </w:t>
      </w:r>
    </w:p>
    <w:p w:rsidR="0041725A" w:rsidRPr="0041725A" w:rsidRDefault="0041725A" w:rsidP="0041725A">
      <w:pPr>
        <w:spacing w:after="0" w:line="240" w:lineRule="auto"/>
        <w:jc w:val="both"/>
        <w:rPr>
          <w:rFonts w:ascii="Times New Roman" w:eastAsia="Calibri" w:hAnsi="Times New Roman" w:cs="Times New Roman"/>
          <w:color w:val="767171"/>
          <w:sz w:val="20"/>
          <w:szCs w:val="20"/>
          <w:lang w:val="es-ES" w:eastAsia="es-ES"/>
        </w:rPr>
      </w:pPr>
    </w:p>
    <w:p w:rsidR="0041725A" w:rsidRPr="0041725A" w:rsidRDefault="0041725A" w:rsidP="0041725A">
      <w:pPr>
        <w:spacing w:after="0" w:line="240" w:lineRule="auto"/>
        <w:ind w:firstLine="708"/>
        <w:jc w:val="both"/>
        <w:rPr>
          <w:rFonts w:ascii="Calibri" w:eastAsia="Calibri" w:hAnsi="Calibri" w:cs="Calibri"/>
          <w:i/>
          <w:iCs/>
          <w:color w:val="767171"/>
          <w:szCs w:val="24"/>
          <w:lang w:val="es-ES" w:eastAsia="es-ES"/>
        </w:rPr>
      </w:pPr>
      <w:r w:rsidRPr="0041725A">
        <w:rPr>
          <w:rFonts w:ascii="Calibri" w:eastAsia="Calibri" w:hAnsi="Calibri" w:cs="Times New Roman"/>
          <w:b/>
          <w:bCs/>
          <w:i/>
          <w:iCs/>
          <w:color w:val="767171"/>
          <w:sz w:val="26"/>
          <w:szCs w:val="24"/>
          <w:lang w:val="es-ES" w:eastAsia="es-ES"/>
        </w:rPr>
        <w:t xml:space="preserve">“CONCEPTOS DE VIOLACIÓN. EL JUEZ NO ESTÁ OBLIGADO A TRANSCRIBIRLOS. </w:t>
      </w:r>
      <w:r w:rsidRPr="0041725A">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1725A">
        <w:rPr>
          <w:rFonts w:ascii="Calibri" w:eastAsia="Calibri" w:hAnsi="Calibri" w:cs="Calibri"/>
          <w:i/>
          <w:iCs/>
          <w:color w:val="767171"/>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41725A">
        <w:rPr>
          <w:rFonts w:ascii="Calibri" w:eastAsia="Calibri" w:hAnsi="Calibri" w:cs="Calibri"/>
          <w:i/>
          <w:iCs/>
          <w:color w:val="767171"/>
          <w:sz w:val="26"/>
          <w:szCs w:val="24"/>
          <w:lang w:val="es-ES" w:eastAsia="es-ES"/>
        </w:rPr>
        <w:t xml:space="preserve">. . . . . . . . . </w:t>
      </w:r>
      <w:proofErr w:type="gramStart"/>
      <w:r w:rsidRPr="0041725A">
        <w:rPr>
          <w:rFonts w:ascii="Calibri" w:eastAsia="Calibri" w:hAnsi="Calibri" w:cs="Calibri"/>
          <w:i/>
          <w:iCs/>
          <w:color w:val="767171"/>
          <w:sz w:val="26"/>
          <w:szCs w:val="24"/>
          <w:lang w:val="es-ES" w:eastAsia="es-ES"/>
        </w:rPr>
        <w:t>. ..</w:t>
      </w:r>
      <w:proofErr w:type="gramEnd"/>
      <w:r w:rsidRPr="0041725A">
        <w:rPr>
          <w:rFonts w:ascii="Calibri" w:eastAsia="Calibri" w:hAnsi="Calibri" w:cs="Calibri"/>
          <w:i/>
          <w:iCs/>
          <w:color w:val="767171"/>
          <w:sz w:val="26"/>
          <w:szCs w:val="24"/>
          <w:lang w:val="es-ES" w:eastAsia="es-ES"/>
        </w:rPr>
        <w:t xml:space="preserve"> . . . . . . . . . . . . . . . . . . . . . . . . . . . . . . . . . . . . . . . . . . . . . . . . . . . . .</w:t>
      </w:r>
    </w:p>
    <w:p w:rsidR="0041725A" w:rsidRPr="0041725A" w:rsidRDefault="0041725A" w:rsidP="0041725A">
      <w:pPr>
        <w:spacing w:after="0" w:line="240" w:lineRule="auto"/>
        <w:ind w:firstLine="708"/>
        <w:jc w:val="both"/>
        <w:rPr>
          <w:rFonts w:ascii="Calibri" w:eastAsia="Calibri" w:hAnsi="Calibri" w:cs="Calibri"/>
          <w:i/>
          <w:color w:val="767171"/>
          <w:sz w:val="20"/>
          <w:szCs w:val="20"/>
          <w:lang w:val="es-ES" w:eastAsia="es-ES"/>
        </w:rPr>
      </w:pPr>
    </w:p>
    <w:p w:rsidR="0041725A" w:rsidRPr="0041725A" w:rsidRDefault="0041725A" w:rsidP="0041725A">
      <w:pPr>
        <w:spacing w:after="0" w:line="240" w:lineRule="auto"/>
        <w:ind w:firstLine="708"/>
        <w:jc w:val="right"/>
        <w:rPr>
          <w:rFonts w:ascii="Calibri" w:eastAsia="Calibri" w:hAnsi="Calibri" w:cs="Calibri"/>
          <w:b/>
          <w:bCs/>
          <w:iCs/>
          <w:color w:val="767171"/>
          <w:sz w:val="26"/>
          <w:szCs w:val="26"/>
          <w:lang w:eastAsia="es-ES"/>
        </w:rPr>
      </w:pPr>
      <w:r w:rsidRPr="0041725A">
        <w:rPr>
          <w:rFonts w:ascii="Calibri" w:eastAsia="Calibri" w:hAnsi="Calibri" w:cs="Calibri"/>
          <w:b/>
          <w:bCs/>
          <w:iCs/>
          <w:color w:val="767171"/>
          <w:sz w:val="26"/>
          <w:szCs w:val="26"/>
          <w:lang w:eastAsia="es-ES"/>
        </w:rPr>
        <w:t xml:space="preserve">Expediente número </w:t>
      </w:r>
      <w:r w:rsidRPr="0041725A">
        <w:rPr>
          <w:rFonts w:ascii="Calibri" w:eastAsia="Calibri" w:hAnsi="Calibri" w:cs="Calibri"/>
          <w:b/>
          <w:color w:val="767171"/>
          <w:sz w:val="26"/>
          <w:szCs w:val="26"/>
          <w:lang w:eastAsia="es-ES"/>
        </w:rPr>
        <w:t>0536/2doJAM/2017</w:t>
      </w:r>
      <w:r w:rsidRPr="0041725A">
        <w:rPr>
          <w:rFonts w:ascii="Calibri" w:eastAsia="Calibri" w:hAnsi="Calibri" w:cs="Calibri"/>
          <w:b/>
          <w:iCs/>
          <w:color w:val="767171"/>
          <w:sz w:val="26"/>
          <w:szCs w:val="26"/>
          <w:lang w:eastAsia="es-ES"/>
        </w:rPr>
        <w:t>-JN</w:t>
      </w:r>
    </w:p>
    <w:p w:rsidR="0041725A" w:rsidRPr="0041725A" w:rsidRDefault="0041725A" w:rsidP="0041725A">
      <w:pPr>
        <w:spacing w:after="0" w:line="240" w:lineRule="auto"/>
        <w:jc w:val="both"/>
        <w:rPr>
          <w:rFonts w:ascii="Calibri" w:eastAsia="Calibri" w:hAnsi="Calibri" w:cs="Calibri"/>
          <w:color w:val="767171"/>
          <w:sz w:val="26"/>
          <w:szCs w:val="26"/>
          <w:lang w:val="es-ES" w:eastAsia="es-ES"/>
        </w:rPr>
      </w:pPr>
    </w:p>
    <w:p w:rsidR="0041725A" w:rsidRPr="0041725A" w:rsidRDefault="0041725A" w:rsidP="0041725A">
      <w:pPr>
        <w:spacing w:after="0" w:line="240" w:lineRule="auto"/>
        <w:ind w:firstLine="708"/>
        <w:jc w:val="both"/>
        <w:rPr>
          <w:rFonts w:ascii="Calibri" w:eastAsia="Calibri" w:hAnsi="Calibri" w:cs="Calibri"/>
          <w:color w:val="767171"/>
          <w:sz w:val="26"/>
          <w:szCs w:val="26"/>
          <w:lang w:val="es-ES" w:eastAsia="es-ES"/>
        </w:rPr>
      </w:pPr>
      <w:r w:rsidRPr="0041725A">
        <w:rPr>
          <w:rFonts w:ascii="Calibri" w:eastAsia="Calibri" w:hAnsi="Calibri" w:cs="Calibri"/>
          <w:color w:val="767171"/>
          <w:sz w:val="26"/>
          <w:szCs w:val="26"/>
          <w:lang w:val="es-ES" w:eastAsia="es-ES"/>
        </w:rPr>
        <w:lastRenderedPageBreak/>
        <w:t xml:space="preserve">Así las cosas, en el </w:t>
      </w:r>
      <w:r w:rsidRPr="0041725A">
        <w:rPr>
          <w:rFonts w:ascii="Calibri" w:eastAsia="Calibri" w:hAnsi="Calibri" w:cs="Calibri"/>
          <w:b/>
          <w:color w:val="767171"/>
          <w:sz w:val="26"/>
          <w:szCs w:val="26"/>
          <w:lang w:val="es-ES" w:eastAsia="es-ES"/>
        </w:rPr>
        <w:t>primer</w:t>
      </w:r>
      <w:r w:rsidRPr="0041725A">
        <w:rPr>
          <w:rFonts w:ascii="Calibri" w:eastAsia="Calibri" w:hAnsi="Calibri" w:cs="Calibri"/>
          <w:color w:val="767171"/>
          <w:sz w:val="26"/>
          <w:szCs w:val="26"/>
          <w:lang w:val="es-ES" w:eastAsia="es-ES"/>
        </w:rPr>
        <w:t xml:space="preserve"> concepto de impugnación, el actor expuso:</w:t>
      </w:r>
      <w:r w:rsidRPr="0041725A">
        <w:rPr>
          <w:rFonts w:ascii="Calibri" w:eastAsia="Calibri" w:hAnsi="Calibri" w:cs="Calibri"/>
          <w:i/>
          <w:color w:val="767171"/>
          <w:sz w:val="26"/>
          <w:szCs w:val="26"/>
          <w:lang w:val="es-ES" w:eastAsia="es-ES"/>
        </w:rPr>
        <w:t xml:space="preserve"> “</w:t>
      </w:r>
      <w:r w:rsidRPr="0041725A">
        <w:rPr>
          <w:rFonts w:ascii="Calibri" w:eastAsia="Calibri" w:hAnsi="Calibri" w:cs="Calibri"/>
          <w:b/>
          <w:i/>
          <w:color w:val="767171"/>
          <w:sz w:val="26"/>
          <w:szCs w:val="26"/>
          <w:lang w:val="es-ES" w:eastAsia="es-ES"/>
        </w:rPr>
        <w:t>PRIMERO</w:t>
      </w:r>
      <w:r w:rsidRPr="0041725A">
        <w:rPr>
          <w:rFonts w:ascii="Calibri" w:eastAsia="Calibri" w:hAnsi="Calibri" w:cs="Calibri"/>
          <w:i/>
          <w:color w:val="767171"/>
          <w:sz w:val="26"/>
          <w:szCs w:val="26"/>
          <w:lang w:val="es-ES" w:eastAsia="es-ES"/>
        </w:rPr>
        <w:t>.- El acto impugnado….vulnera mis derechos en virtud de que se emitió sin cumplir con el requisito formal de la debida fundamentación y motivación….”</w:t>
      </w:r>
      <w:r w:rsidRPr="0041725A">
        <w:rPr>
          <w:rFonts w:ascii="Calibri" w:eastAsia="Calibri" w:hAnsi="Calibri" w:cs="Calibri"/>
          <w:color w:val="767171"/>
          <w:sz w:val="26"/>
          <w:szCs w:val="26"/>
          <w:lang w:val="es-ES" w:eastAsia="es-ES"/>
        </w:rPr>
        <w:t>.</w:t>
      </w:r>
    </w:p>
    <w:p w:rsidR="0041725A" w:rsidRPr="0041725A" w:rsidRDefault="0041725A" w:rsidP="0041725A">
      <w:pPr>
        <w:spacing w:after="0" w:line="240" w:lineRule="auto"/>
        <w:ind w:firstLine="708"/>
        <w:jc w:val="both"/>
        <w:rPr>
          <w:rFonts w:ascii="Calibri" w:eastAsia="Calibri" w:hAnsi="Calibri" w:cs="Calibri"/>
          <w:color w:val="767171"/>
          <w:sz w:val="26"/>
          <w:szCs w:val="26"/>
          <w:lang w:val="es-ES" w:eastAsia="es-ES"/>
        </w:rPr>
      </w:pPr>
    </w:p>
    <w:p w:rsidR="0041725A" w:rsidRPr="0041725A" w:rsidRDefault="0041725A" w:rsidP="0041725A">
      <w:pPr>
        <w:spacing w:after="0" w:line="240" w:lineRule="auto"/>
        <w:ind w:firstLine="708"/>
        <w:jc w:val="both"/>
        <w:rPr>
          <w:rFonts w:ascii="Calibri" w:eastAsia="Calibri" w:hAnsi="Calibri" w:cs="Calibri"/>
          <w:b/>
          <w:i/>
          <w:color w:val="767171"/>
          <w:sz w:val="26"/>
          <w:szCs w:val="26"/>
          <w:lang w:val="es-ES" w:eastAsia="es-ES"/>
        </w:rPr>
      </w:pPr>
      <w:r w:rsidRPr="0041725A">
        <w:rPr>
          <w:rFonts w:ascii="Calibri" w:eastAsia="Calibri" w:hAnsi="Calibri" w:cs="Calibri"/>
          <w:color w:val="767171"/>
          <w:sz w:val="26"/>
          <w:szCs w:val="26"/>
          <w:lang w:val="es-ES" w:eastAsia="es-ES"/>
        </w:rPr>
        <w:t xml:space="preserve">Mientras que en el inciso </w:t>
      </w:r>
      <w:r w:rsidRPr="0041725A">
        <w:rPr>
          <w:rFonts w:ascii="Calibri" w:eastAsia="Calibri" w:hAnsi="Calibri" w:cs="Calibri"/>
          <w:b/>
          <w:color w:val="767171"/>
          <w:sz w:val="26"/>
          <w:szCs w:val="26"/>
          <w:lang w:val="es-ES" w:eastAsia="es-ES"/>
        </w:rPr>
        <w:t>A.</w:t>
      </w:r>
      <w:r w:rsidRPr="0041725A">
        <w:rPr>
          <w:rFonts w:ascii="Calibri" w:eastAsia="Calibri" w:hAnsi="Calibri" w:cs="Calibri"/>
          <w:color w:val="767171"/>
          <w:sz w:val="26"/>
          <w:szCs w:val="26"/>
          <w:lang w:val="es-ES" w:eastAsia="es-ES"/>
        </w:rPr>
        <w:t xml:space="preserve"> referente al </w:t>
      </w:r>
      <w:r w:rsidRPr="0041725A">
        <w:rPr>
          <w:rFonts w:ascii="Calibri" w:eastAsia="Calibri" w:hAnsi="Calibri" w:cs="Calibri"/>
          <w:b/>
          <w:color w:val="767171"/>
          <w:sz w:val="26"/>
          <w:szCs w:val="26"/>
          <w:lang w:val="es-ES" w:eastAsia="es-ES"/>
        </w:rPr>
        <w:t>primermotivo de la infracción</w:t>
      </w:r>
      <w:r w:rsidRPr="0041725A">
        <w:rPr>
          <w:rFonts w:ascii="Calibri" w:eastAsia="Calibri" w:hAnsi="Calibri" w:cs="Calibri"/>
          <w:color w:val="767171"/>
          <w:sz w:val="26"/>
          <w:szCs w:val="26"/>
          <w:lang w:val="es-ES" w:eastAsia="es-ES"/>
        </w:rPr>
        <w:t xml:space="preserve"> señaló: </w:t>
      </w:r>
      <w:r w:rsidRPr="0041725A">
        <w:rPr>
          <w:rFonts w:ascii="Calibri" w:eastAsia="Calibri" w:hAnsi="Calibri" w:cs="Calibri"/>
          <w:i/>
          <w:color w:val="767171"/>
          <w:sz w:val="26"/>
          <w:szCs w:val="26"/>
          <w:lang w:val="es-ES" w:eastAsia="es-ES"/>
        </w:rPr>
        <w:t xml:space="preserve">“…el ahora demandado establece….lo siguiente: </w:t>
      </w:r>
      <w:r w:rsidRPr="0041725A">
        <w:rPr>
          <w:rFonts w:ascii="Calibri" w:eastAsia="Calibri" w:hAnsi="Calibri" w:cs="Calibri"/>
          <w:b/>
          <w:i/>
          <w:color w:val="767171"/>
          <w:sz w:val="26"/>
          <w:szCs w:val="26"/>
          <w:lang w:val="es-ES" w:eastAsia="es-ES"/>
        </w:rPr>
        <w:t>‘Los conductores deben circular en el sentido que indica el señalamiento’</w:t>
      </w:r>
      <w:r w:rsidRPr="0041725A">
        <w:rPr>
          <w:rFonts w:ascii="Calibri" w:eastAsia="Calibri" w:hAnsi="Calibri" w:cs="Calibri"/>
          <w:i/>
          <w:color w:val="767171"/>
          <w:sz w:val="26"/>
          <w:szCs w:val="26"/>
          <w:lang w:val="es-ES" w:eastAsia="es-ES"/>
        </w:rPr>
        <w:t>…la aseveración anterior es bastante escueta e insuficiente….Lo anterior hace que el acta…..carezca de la debida fundamentación y motivación….debió establecer….la forma o manera en la que se percató…circulaba de poniente a oriente….”</w:t>
      </w:r>
      <w:r w:rsidRPr="0041725A">
        <w:rPr>
          <w:rFonts w:ascii="Calibri" w:eastAsia="Calibri" w:hAnsi="Calibri" w:cs="Calibri"/>
          <w:color w:val="767171"/>
          <w:sz w:val="26"/>
          <w:szCs w:val="26"/>
          <w:lang w:val="es-ES" w:eastAsia="es-ES"/>
        </w:rPr>
        <w:t xml:space="preserve"> . . . . . . . . . . . . . . . . . . . . . . . . </w:t>
      </w:r>
    </w:p>
    <w:p w:rsidR="0041725A" w:rsidRPr="0041725A" w:rsidRDefault="0041725A" w:rsidP="0041725A">
      <w:pPr>
        <w:spacing w:after="0" w:line="240" w:lineRule="auto"/>
        <w:jc w:val="both"/>
        <w:rPr>
          <w:rFonts w:ascii="Calibri" w:eastAsia="Calibri" w:hAnsi="Calibri" w:cs="Calibri"/>
          <w:color w:val="767171"/>
          <w:sz w:val="26"/>
          <w:szCs w:val="26"/>
          <w:lang w:val="es-ES" w:eastAsia="es-ES"/>
        </w:rPr>
      </w:pPr>
    </w:p>
    <w:p w:rsidR="0041725A" w:rsidRPr="0041725A" w:rsidRDefault="0041725A" w:rsidP="0041725A">
      <w:pPr>
        <w:spacing w:after="0" w:line="240" w:lineRule="auto"/>
        <w:ind w:firstLine="708"/>
        <w:jc w:val="both"/>
        <w:rPr>
          <w:rFonts w:ascii="Calibri" w:eastAsia="Calibri" w:hAnsi="Calibri" w:cs="Calibri"/>
          <w:color w:val="767171"/>
          <w:sz w:val="26"/>
          <w:szCs w:val="26"/>
          <w:lang w:val="es-ES" w:eastAsia="es-ES"/>
        </w:rPr>
      </w:pPr>
      <w:r w:rsidRPr="0041725A">
        <w:rPr>
          <w:rFonts w:ascii="Calibri" w:eastAsia="Calibri" w:hAnsi="Calibri" w:cs="Calibri"/>
          <w:color w:val="767171"/>
          <w:sz w:val="26"/>
          <w:szCs w:val="26"/>
          <w:lang w:val="es-ES" w:eastAsia="es-ES"/>
        </w:rPr>
        <w:t xml:space="preserve">A lo expresado por el gobernado, la Agente demandada refirió que el concepto de impugnación es infundado, inoperante e insuficiente; que contiene elementos de validez así como circunstancias de tiempo, modo y lugar configurándose con ello la hipótesis normativa invocada como fundamento; que el fundamento es preciso y el acto combatido correctamente fundado y motivado. </w:t>
      </w:r>
      <w:r w:rsidRPr="0041725A">
        <w:rPr>
          <w:rFonts w:ascii="Calibri" w:eastAsia="Calibri" w:hAnsi="Calibri" w:cs="Calibri"/>
          <w:iCs/>
          <w:color w:val="767171"/>
          <w:sz w:val="26"/>
          <w:szCs w:val="26"/>
          <w:lang w:val="es-ES" w:eastAsia="es-ES"/>
        </w:rPr>
        <w:t xml:space="preserve">. . . . . . . . . . . . . . . . . . . . . . . . . . . . . . . . . . . . . . . . . . . . . . . . . . . . . . . . . . . . </w:t>
      </w:r>
    </w:p>
    <w:p w:rsidR="0041725A" w:rsidRPr="0041725A" w:rsidRDefault="0041725A" w:rsidP="0041725A">
      <w:pPr>
        <w:spacing w:after="0" w:line="240" w:lineRule="auto"/>
        <w:ind w:firstLine="708"/>
        <w:jc w:val="both"/>
        <w:rPr>
          <w:rFonts w:ascii="Calibri" w:eastAsia="Calibri" w:hAnsi="Calibri" w:cs="Calibri"/>
          <w:bCs/>
          <w:color w:val="767171"/>
          <w:sz w:val="26"/>
          <w:szCs w:val="26"/>
          <w:lang w:val="es-ES" w:eastAsia="es-ES"/>
        </w:rPr>
      </w:pPr>
    </w:p>
    <w:p w:rsidR="0041725A" w:rsidRPr="0041725A" w:rsidRDefault="0041725A" w:rsidP="0041725A">
      <w:pPr>
        <w:spacing w:after="0" w:line="240" w:lineRule="auto"/>
        <w:ind w:firstLine="708"/>
        <w:jc w:val="both"/>
        <w:rPr>
          <w:rFonts w:ascii="Calibri" w:eastAsia="Calibri" w:hAnsi="Calibri" w:cs="Calibri"/>
          <w:bCs/>
          <w:color w:val="767171"/>
          <w:sz w:val="26"/>
          <w:szCs w:val="26"/>
          <w:lang w:val="es-ES" w:eastAsia="es-ES"/>
        </w:rPr>
      </w:pPr>
      <w:r w:rsidRPr="0041725A">
        <w:rPr>
          <w:rFonts w:ascii="Calibri" w:eastAsia="Calibri" w:hAnsi="Calibri" w:cs="Calibri"/>
          <w:bCs/>
          <w:color w:val="767171"/>
          <w:sz w:val="26"/>
          <w:szCs w:val="26"/>
          <w:lang w:val="es-ES" w:eastAsia="es-ES"/>
        </w:rPr>
        <w:t xml:space="preserve">Así las cosas, analizado que es lo expuesto por las partes, así como el acta de infracción impugnada, en lo sustancial, el concepto de impugnación en el primer motivo de infracción en estudio, resulta </w:t>
      </w:r>
      <w:r w:rsidRPr="0041725A">
        <w:rPr>
          <w:rFonts w:ascii="Calibri" w:eastAsia="Calibri" w:hAnsi="Calibri" w:cs="Calibri"/>
          <w:b/>
          <w:bCs/>
          <w:color w:val="767171"/>
          <w:sz w:val="26"/>
          <w:szCs w:val="26"/>
          <w:lang w:val="es-ES" w:eastAsia="es-ES"/>
        </w:rPr>
        <w:t>procedente</w:t>
      </w:r>
      <w:r w:rsidRPr="0041725A">
        <w:rPr>
          <w:rFonts w:ascii="Calibri" w:eastAsia="Calibri" w:hAnsi="Calibri" w:cs="Calibri"/>
          <w:bCs/>
          <w:color w:val="767171"/>
          <w:sz w:val="26"/>
          <w:szCs w:val="26"/>
          <w:lang w:val="es-ES" w:eastAsia="es-ES"/>
        </w:rPr>
        <w:t xml:space="preserve">; pues la Agente de Tránsito omitió motivarla suficientemente; por las siguientes razones: . . . . . . . .  . </w:t>
      </w:r>
    </w:p>
    <w:p w:rsidR="0041725A" w:rsidRPr="0041725A" w:rsidRDefault="0041725A" w:rsidP="0041725A">
      <w:pPr>
        <w:spacing w:after="0" w:line="240" w:lineRule="auto"/>
        <w:ind w:firstLine="708"/>
        <w:jc w:val="both"/>
        <w:rPr>
          <w:rFonts w:ascii="Calibri" w:eastAsia="Calibri" w:hAnsi="Calibri" w:cs="Calibri"/>
          <w:bCs/>
          <w:color w:val="767171"/>
          <w:sz w:val="26"/>
          <w:szCs w:val="26"/>
          <w:lang w:val="es-ES" w:eastAsia="es-ES"/>
        </w:rPr>
      </w:pPr>
    </w:p>
    <w:p w:rsidR="0041725A" w:rsidRPr="0041725A" w:rsidRDefault="0041725A" w:rsidP="0041725A">
      <w:pPr>
        <w:spacing w:after="0" w:line="240" w:lineRule="auto"/>
        <w:ind w:firstLine="708"/>
        <w:jc w:val="both"/>
        <w:rPr>
          <w:rFonts w:ascii="Calibri" w:eastAsia="Calibri" w:hAnsi="Calibri" w:cs="Calibri"/>
          <w:bCs/>
          <w:color w:val="767171"/>
          <w:sz w:val="26"/>
          <w:szCs w:val="26"/>
          <w:lang w:val="es-ES" w:eastAsia="es-ES"/>
        </w:rPr>
      </w:pPr>
      <w:r w:rsidRPr="0041725A">
        <w:rPr>
          <w:rFonts w:ascii="Calibri" w:eastAsia="Calibri" w:hAnsi="Calibri" w:cs="Calibri"/>
          <w:bCs/>
          <w:color w:val="767171"/>
          <w:sz w:val="26"/>
          <w:szCs w:val="26"/>
          <w:lang w:val="es-ES" w:eastAsia="es-ES"/>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presunto infractor, percibida por la Agente, encuadra perfectamente en la hipótesis normativa aplicable; pues es necesario que el fundamento y motivo no se expresen de manera lacónica, ya que la fundamentación y motivación tienen como propósito primordial y </w:t>
      </w:r>
      <w:r w:rsidRPr="0041725A">
        <w:rPr>
          <w:rFonts w:ascii="Calibri" w:eastAsia="Calibri" w:hAnsi="Calibri" w:cs="Calibri"/>
          <w:bCs/>
          <w:i/>
          <w:iCs/>
          <w:color w:val="767171"/>
          <w:sz w:val="26"/>
          <w:szCs w:val="26"/>
          <w:lang w:val="es-ES" w:eastAsia="es-ES"/>
        </w:rPr>
        <w:t>“ratio”</w:t>
      </w:r>
      <w:r w:rsidRPr="0041725A">
        <w:rPr>
          <w:rFonts w:ascii="Calibri" w:eastAsia="Calibri" w:hAnsi="Calibri" w:cs="Calibri"/>
          <w:bCs/>
          <w:color w:val="767171"/>
          <w:sz w:val="26"/>
          <w:szCs w:val="26"/>
          <w:lang w:val="es-ES" w:eastAsia="es-ES"/>
        </w:rPr>
        <w:t xml:space="preserve"> que el justiciable conozca el "para qué" de la conducta de la autoridad, lo que se traduce </w:t>
      </w:r>
      <w:r w:rsidRPr="0041725A">
        <w:rPr>
          <w:rFonts w:ascii="Calibri" w:eastAsia="Calibri" w:hAnsi="Calibri" w:cs="Calibri"/>
          <w:bCs/>
          <w:color w:val="767171"/>
          <w:sz w:val="26"/>
          <w:szCs w:val="26"/>
          <w:lang w:val="es-ES" w:eastAsia="es-ES"/>
        </w:rPr>
        <w:lastRenderedPageBreak/>
        <w:t>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w:t>
      </w:r>
    </w:p>
    <w:p w:rsidR="0041725A" w:rsidRPr="0041725A" w:rsidRDefault="0041725A" w:rsidP="0041725A">
      <w:pPr>
        <w:spacing w:after="0" w:line="240" w:lineRule="auto"/>
        <w:ind w:firstLine="708"/>
        <w:jc w:val="both"/>
        <w:rPr>
          <w:rFonts w:ascii="Calibri" w:eastAsia="Calibri" w:hAnsi="Calibri" w:cs="Calibri"/>
          <w:bCs/>
          <w:color w:val="767171"/>
          <w:sz w:val="26"/>
          <w:szCs w:val="26"/>
          <w:lang w:val="es-ES" w:eastAsia="es-ES"/>
        </w:rPr>
      </w:pPr>
    </w:p>
    <w:p w:rsidR="0041725A" w:rsidRPr="0041725A" w:rsidRDefault="0041725A" w:rsidP="0041725A">
      <w:pPr>
        <w:spacing w:after="0" w:line="240" w:lineRule="auto"/>
        <w:ind w:firstLine="708"/>
        <w:jc w:val="both"/>
        <w:rPr>
          <w:rFonts w:ascii="Calibri" w:eastAsia="Calibri" w:hAnsi="Calibri" w:cs="Calibri"/>
          <w:color w:val="767171"/>
          <w:sz w:val="26"/>
          <w:szCs w:val="26"/>
          <w:lang w:val="es-ES" w:eastAsia="es-ES"/>
        </w:rPr>
      </w:pPr>
      <w:r w:rsidRPr="0041725A">
        <w:rPr>
          <w:rFonts w:ascii="Calibri" w:eastAsia="Calibri" w:hAnsi="Calibri" w:cs="Calibri"/>
          <w:bCs/>
          <w:color w:val="767171"/>
          <w:sz w:val="26"/>
          <w:szCs w:val="26"/>
          <w:lang w:val="es-ES" w:eastAsia="es-ES"/>
        </w:rPr>
        <w:t xml:space="preserve">Siendo el caso en el asunto que nos ocupa, si bien es cierto que la autoridad enjuiciada señaló como precepto vulnerado el artículo 7, fracción V, del Reglamento de Tránsito Municipal de León, Guanajuato, el cual señala, </w:t>
      </w:r>
      <w:r w:rsidRPr="0041725A">
        <w:rPr>
          <w:rFonts w:ascii="Calibri" w:eastAsia="Calibri" w:hAnsi="Calibri" w:cs="Calibri"/>
          <w:bCs/>
          <w:i/>
          <w:color w:val="767171"/>
          <w:sz w:val="26"/>
          <w:szCs w:val="26"/>
          <w:lang w:val="es-ES" w:eastAsia="es-ES"/>
        </w:rPr>
        <w:t>“</w:t>
      </w:r>
      <w:r w:rsidRPr="0041725A">
        <w:rPr>
          <w:rFonts w:ascii="Calibri" w:eastAsia="Calibri" w:hAnsi="Calibri" w:cs="Calibri"/>
          <w:b/>
          <w:bCs/>
          <w:i/>
          <w:color w:val="767171"/>
          <w:sz w:val="26"/>
          <w:szCs w:val="26"/>
          <w:lang w:val="es-ES" w:eastAsia="es-ES"/>
        </w:rPr>
        <w:t>Artículo 7.-</w:t>
      </w:r>
      <w:r w:rsidRPr="0041725A">
        <w:rPr>
          <w:rFonts w:ascii="Calibri" w:eastAsia="Calibri" w:hAnsi="Calibri" w:cs="Calibri"/>
          <w:bCs/>
          <w:i/>
          <w:color w:val="767171"/>
          <w:sz w:val="26"/>
          <w:szCs w:val="26"/>
          <w:lang w:val="es-ES" w:eastAsia="es-ES"/>
        </w:rPr>
        <w:t xml:space="preserve"> Los conductores de vehículos deben:… </w:t>
      </w:r>
      <w:r w:rsidRPr="0041725A">
        <w:rPr>
          <w:rFonts w:ascii="Calibri" w:eastAsia="Calibri" w:hAnsi="Calibri" w:cs="Calibri"/>
          <w:b/>
          <w:bCs/>
          <w:i/>
          <w:color w:val="767171"/>
          <w:sz w:val="26"/>
          <w:szCs w:val="26"/>
          <w:lang w:val="es-ES" w:eastAsia="es-ES"/>
        </w:rPr>
        <w:t>V.</w:t>
      </w:r>
      <w:r w:rsidRPr="0041725A">
        <w:rPr>
          <w:rFonts w:ascii="Calibri" w:eastAsia="Calibri" w:hAnsi="Calibri" w:cs="Calibri"/>
          <w:bCs/>
          <w:i/>
          <w:color w:val="767171"/>
          <w:sz w:val="26"/>
          <w:szCs w:val="26"/>
          <w:lang w:val="es-ES" w:eastAsia="es-ES"/>
        </w:rPr>
        <w:t xml:space="preserve"> circular en el sentido que indique el señalamiento;”</w:t>
      </w:r>
      <w:r w:rsidRPr="0041725A">
        <w:rPr>
          <w:rFonts w:ascii="Calibri" w:eastAsia="Calibri" w:hAnsi="Calibri" w:cs="Calibri"/>
          <w:bCs/>
          <w:color w:val="767171"/>
          <w:sz w:val="26"/>
          <w:szCs w:val="26"/>
          <w:lang w:val="es-ES" w:eastAsia="es-ES"/>
        </w:rPr>
        <w:t xml:space="preserve"> también es cierto, que no motivó suficientemente la misma, al dejar de expresar las circunstancias de hecho y las razones inmediatas que hicieron aplicable al caso concreto la norma jurídica invocada como fundamento legal. . . . . . . . . . . . . . . . . . . . . . . . . . . . . . . . . . . . . . . . . . . . . . . . . . . . . . </w:t>
      </w:r>
    </w:p>
    <w:p w:rsidR="0041725A" w:rsidRPr="0041725A" w:rsidRDefault="0041725A" w:rsidP="0041725A">
      <w:pPr>
        <w:spacing w:after="0" w:line="240" w:lineRule="auto"/>
        <w:jc w:val="both"/>
        <w:rPr>
          <w:rFonts w:ascii="Calibri" w:eastAsia="Calibri" w:hAnsi="Calibri" w:cs="Calibri"/>
          <w:bCs/>
          <w:color w:val="767171"/>
          <w:sz w:val="20"/>
          <w:szCs w:val="20"/>
          <w:lang w:val="es-ES" w:eastAsia="es-ES"/>
        </w:rPr>
      </w:pPr>
    </w:p>
    <w:p w:rsidR="0041725A" w:rsidRPr="0041725A" w:rsidRDefault="0041725A" w:rsidP="0041725A">
      <w:pPr>
        <w:spacing w:after="0" w:line="240" w:lineRule="auto"/>
        <w:ind w:firstLine="708"/>
        <w:jc w:val="both"/>
        <w:rPr>
          <w:rFonts w:ascii="Calibri" w:eastAsia="Calibri" w:hAnsi="Calibri" w:cs="Calibri"/>
          <w:bCs/>
          <w:color w:val="767171"/>
          <w:sz w:val="26"/>
          <w:szCs w:val="26"/>
          <w:lang w:val="es-ES" w:eastAsia="es-ES"/>
        </w:rPr>
      </w:pPr>
      <w:r w:rsidRPr="0041725A">
        <w:rPr>
          <w:rFonts w:ascii="Calibri" w:eastAsia="Calibri" w:hAnsi="Calibri" w:cs="Calibri"/>
          <w:bCs/>
          <w:color w:val="767171"/>
          <w:sz w:val="26"/>
          <w:szCs w:val="26"/>
          <w:lang w:val="es-ES" w:eastAsia="es-ES"/>
        </w:rPr>
        <w:t xml:space="preserve">En efecto, la Agente demandada no circunstanció la boleta de infracción en forma pormenorizada; pues resulta evidente que en el documento </w:t>
      </w:r>
      <w:r w:rsidRPr="0041725A">
        <w:rPr>
          <w:rFonts w:ascii="Calibri" w:eastAsia="Calibri" w:hAnsi="Calibri" w:cs="Calibri"/>
          <w:b/>
          <w:bCs/>
          <w:color w:val="767171"/>
          <w:sz w:val="26"/>
          <w:szCs w:val="26"/>
          <w:lang w:val="es-ES" w:eastAsia="es-ES"/>
        </w:rPr>
        <w:t>no quedó precisada</w:t>
      </w:r>
      <w:r w:rsidRPr="0041725A">
        <w:rPr>
          <w:rFonts w:ascii="Calibri" w:eastAsia="Calibri" w:hAnsi="Calibri" w:cs="Calibri"/>
          <w:bCs/>
          <w:color w:val="767171"/>
          <w:sz w:val="26"/>
          <w:szCs w:val="26"/>
          <w:lang w:val="es-ES" w:eastAsia="es-ES"/>
        </w:rPr>
        <w:t xml:space="preserve"> la ubicación exacta del señalamiento oficial que indicara el sentido de la circulación de la vialidad por la que circulaba el impetrante; ni describió las características de la señalética existente en el lugar; no señala a que se refiere con </w:t>
      </w:r>
      <w:r w:rsidRPr="0041725A">
        <w:rPr>
          <w:rFonts w:ascii="Calibri" w:eastAsia="Calibri" w:hAnsi="Calibri" w:cs="Calibri"/>
          <w:bCs/>
          <w:i/>
          <w:color w:val="767171"/>
          <w:sz w:val="26"/>
          <w:szCs w:val="26"/>
          <w:lang w:val="es-ES" w:eastAsia="es-ES"/>
        </w:rPr>
        <w:t xml:space="preserve">“Palmas”; </w:t>
      </w:r>
      <w:r w:rsidRPr="0041725A">
        <w:rPr>
          <w:rFonts w:ascii="Calibri" w:eastAsia="Calibri" w:hAnsi="Calibri" w:cs="Calibri"/>
          <w:bCs/>
          <w:color w:val="767171"/>
          <w:sz w:val="26"/>
          <w:szCs w:val="26"/>
          <w:lang w:val="es-ES" w:eastAsia="es-ES"/>
        </w:rPr>
        <w:t>esto es, si es un Boulevard, una calle o Avenida, o algún otro lugar o referencia; cual era el tramo preciso por donde circuló en sentido contrario sobre la vialidad el gobernado, pues solo se indicó que lo detectó de poniente a oriente, sin indicar por donde circulaba este, resultando ambiguo por esa razón; es más, la autoridad tampoco señaló el lugar en dónde se encontraba al momento en que ocurrieron los hechos, tal y como lo planteó el actor; así como tampoco expresó la distancia que recorrió el ciudadano la vialidad en sentido contrario; de esta manera, se pone en evidencia que la autoridad demandada, dejó de expresar circunstancias de hecho y razones inmediatas que hicieron aplicable al caso concreto la norma jurídica invocada como fundamento legal;</w:t>
      </w:r>
      <w:r w:rsidRPr="0041725A">
        <w:rPr>
          <w:rFonts w:ascii="Calibri" w:eastAsia="Calibri" w:hAnsi="Calibri" w:cs="Calibri"/>
          <w:color w:val="767171"/>
          <w:sz w:val="26"/>
          <w:szCs w:val="26"/>
          <w:lang w:val="es-ES" w:eastAsia="es-ES"/>
        </w:rPr>
        <w:t xml:space="preserve"> circunstancias genéricas o imprecisas que hacen que el acta impugnada carezca de motivación</w:t>
      </w:r>
      <w:r w:rsidRPr="0041725A">
        <w:rPr>
          <w:rFonts w:ascii="Calibri" w:eastAsia="Calibri" w:hAnsi="Calibri" w:cs="Calibri"/>
          <w:bCs/>
          <w:color w:val="767171"/>
          <w:sz w:val="26"/>
          <w:szCs w:val="26"/>
          <w:lang w:val="es-ES" w:eastAsia="es-ES"/>
        </w:rPr>
        <w:t xml:space="preserve">, lo que constituye un vicio de carácter formal, al no cumplirse con el elemento de validez previsto en la fracción VI, del artículo 137, del Código de Procedimiento y Justicia Administrativa para el Estado y los Municipios de Guanajuato. . . . . . . . . . . . . . . . . . . . . . . . . . . . . . . . . . . . . . . . . . . . . . . . . . . . . . . . . . . </w:t>
      </w:r>
    </w:p>
    <w:p w:rsidR="0041725A" w:rsidRPr="0041725A" w:rsidRDefault="0041725A" w:rsidP="0041725A">
      <w:pPr>
        <w:spacing w:after="0" w:line="240" w:lineRule="auto"/>
        <w:ind w:firstLine="708"/>
        <w:jc w:val="both"/>
        <w:rPr>
          <w:rFonts w:ascii="Calibri" w:eastAsia="Calibri" w:hAnsi="Calibri" w:cs="Calibri"/>
          <w:bCs/>
          <w:i/>
          <w:color w:val="767171"/>
          <w:sz w:val="20"/>
          <w:szCs w:val="20"/>
          <w:lang w:val="es-ES" w:eastAsia="es-ES"/>
        </w:rPr>
      </w:pPr>
    </w:p>
    <w:p w:rsidR="0041725A" w:rsidRPr="0041725A" w:rsidRDefault="0041725A" w:rsidP="0041725A">
      <w:pPr>
        <w:spacing w:after="0" w:line="240" w:lineRule="auto"/>
        <w:ind w:firstLine="708"/>
        <w:jc w:val="both"/>
        <w:rPr>
          <w:rFonts w:ascii="Calibri" w:eastAsia="Calibri" w:hAnsi="Calibri" w:cs="Times New Roman"/>
          <w:color w:val="767171"/>
          <w:sz w:val="26"/>
          <w:szCs w:val="26"/>
          <w:lang w:val="es-ES" w:eastAsia="es-ES"/>
        </w:rPr>
      </w:pPr>
      <w:r w:rsidRPr="0041725A">
        <w:rPr>
          <w:rFonts w:ascii="Calibri" w:eastAsia="Calibri" w:hAnsi="Calibri" w:cs="Calibri"/>
          <w:color w:val="767171"/>
          <w:sz w:val="26"/>
          <w:szCs w:val="26"/>
          <w:lang w:val="es-ES" w:eastAsia="es-ES"/>
        </w:rPr>
        <w:lastRenderedPageBreak/>
        <w:t xml:space="preserve">Así las cosas, al resultar procedente el concepto de impugnación en su primer motivo de infracción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41725A">
        <w:rPr>
          <w:rFonts w:ascii="Calibri" w:eastAsia="Calibri" w:hAnsi="Calibri" w:cs="Calibri"/>
          <w:b/>
          <w:bCs/>
          <w:color w:val="767171"/>
          <w:sz w:val="26"/>
          <w:szCs w:val="26"/>
          <w:lang w:val="es-ES" w:eastAsia="es-ES"/>
        </w:rPr>
        <w:t xml:space="preserve">nulidad parcial </w:t>
      </w:r>
      <w:r w:rsidRPr="0041725A">
        <w:rPr>
          <w:rFonts w:ascii="Calibri" w:eastAsia="Calibri" w:hAnsi="Calibri" w:cs="Calibri"/>
          <w:bCs/>
          <w:color w:val="767171"/>
          <w:sz w:val="26"/>
          <w:szCs w:val="26"/>
          <w:lang w:val="es-ES" w:eastAsia="es-ES"/>
        </w:rPr>
        <w:t xml:space="preserve">del </w:t>
      </w:r>
      <w:r w:rsidRPr="0041725A">
        <w:rPr>
          <w:rFonts w:ascii="Calibri" w:eastAsia="Calibri" w:hAnsi="Calibri" w:cs="Calibri"/>
          <w:b/>
          <w:color w:val="767171"/>
          <w:sz w:val="26"/>
          <w:szCs w:val="26"/>
          <w:lang w:val="es-ES" w:eastAsia="es-ES"/>
        </w:rPr>
        <w:t>acta de infracción</w:t>
      </w:r>
      <w:r w:rsidRPr="0041725A">
        <w:rPr>
          <w:rFonts w:ascii="Calibri" w:eastAsia="Calibri" w:hAnsi="Calibri" w:cs="Calibri"/>
          <w:color w:val="767171"/>
          <w:sz w:val="26"/>
          <w:szCs w:val="26"/>
          <w:lang w:val="es-ES" w:eastAsia="es-ES"/>
        </w:rPr>
        <w:t xml:space="preserve"> número </w:t>
      </w:r>
      <w:r w:rsidRPr="0041725A">
        <w:rPr>
          <w:rFonts w:ascii="Calibri" w:eastAsia="Calibri" w:hAnsi="Calibri" w:cs="Calibri"/>
          <w:b/>
          <w:color w:val="767171"/>
          <w:sz w:val="26"/>
          <w:szCs w:val="26"/>
          <w:lang w:val="es-ES" w:eastAsia="es-ES"/>
        </w:rPr>
        <w:t>T-5604841 (T guion cinco-seis-cero-cuatro-ocho-cuatro-uno),</w:t>
      </w:r>
      <w:r w:rsidRPr="0041725A">
        <w:rPr>
          <w:rFonts w:ascii="Calibri" w:eastAsia="Calibri" w:hAnsi="Calibri" w:cs="Calibri"/>
          <w:color w:val="767171"/>
          <w:sz w:val="26"/>
          <w:szCs w:val="26"/>
          <w:lang w:val="es-ES" w:eastAsia="es-ES"/>
        </w:rPr>
        <w:t xml:space="preserve"> de fecha </w:t>
      </w:r>
      <w:r w:rsidRPr="0041725A">
        <w:rPr>
          <w:rFonts w:ascii="Calibri" w:eastAsia="Calibri" w:hAnsi="Calibri" w:cs="Calibri"/>
          <w:b/>
          <w:color w:val="767171"/>
          <w:sz w:val="26"/>
          <w:szCs w:val="26"/>
          <w:lang w:val="es-ES" w:eastAsia="es-ES"/>
        </w:rPr>
        <w:t>10</w:t>
      </w:r>
      <w:r w:rsidRPr="0041725A">
        <w:rPr>
          <w:rFonts w:ascii="Calibri" w:eastAsia="Calibri" w:hAnsi="Calibri" w:cs="Calibri"/>
          <w:color w:val="767171"/>
          <w:sz w:val="26"/>
          <w:szCs w:val="26"/>
          <w:lang w:val="es-ES" w:eastAsia="es-ES"/>
        </w:rPr>
        <w:t xml:space="preserve"> diez de </w:t>
      </w:r>
      <w:r w:rsidRPr="0041725A">
        <w:rPr>
          <w:rFonts w:ascii="Calibri" w:eastAsia="Calibri" w:hAnsi="Calibri" w:cs="Calibri"/>
          <w:b/>
          <w:color w:val="767171"/>
          <w:sz w:val="26"/>
          <w:szCs w:val="26"/>
          <w:lang w:val="es-ES" w:eastAsia="es-ES"/>
        </w:rPr>
        <w:t>abril</w:t>
      </w:r>
      <w:r w:rsidRPr="0041725A">
        <w:rPr>
          <w:rFonts w:ascii="Calibri" w:eastAsia="Calibri" w:hAnsi="Calibri" w:cs="Calibri"/>
          <w:color w:val="767171"/>
          <w:sz w:val="26"/>
          <w:szCs w:val="26"/>
          <w:lang w:val="es-ES" w:eastAsia="es-ES"/>
        </w:rPr>
        <w:t xml:space="preserve"> del año </w:t>
      </w:r>
      <w:r w:rsidRPr="0041725A">
        <w:rPr>
          <w:rFonts w:ascii="Calibri" w:eastAsia="Calibri" w:hAnsi="Calibri" w:cs="Calibri"/>
          <w:b/>
          <w:color w:val="767171"/>
          <w:sz w:val="26"/>
          <w:szCs w:val="26"/>
          <w:lang w:val="es-ES" w:eastAsia="es-ES"/>
        </w:rPr>
        <w:t>2017</w:t>
      </w:r>
      <w:r w:rsidRPr="0041725A">
        <w:rPr>
          <w:rFonts w:ascii="Calibri" w:eastAsia="Calibri" w:hAnsi="Calibri" w:cs="Calibri"/>
          <w:color w:val="767171"/>
          <w:sz w:val="26"/>
          <w:szCs w:val="26"/>
          <w:lang w:val="es-ES" w:eastAsia="es-ES"/>
        </w:rPr>
        <w:t xml:space="preserve"> dos mil diecisiete. . . . . . . . . . . </w:t>
      </w:r>
    </w:p>
    <w:p w:rsidR="0041725A" w:rsidRPr="0041725A" w:rsidRDefault="0041725A" w:rsidP="0041725A">
      <w:pPr>
        <w:spacing w:after="0" w:line="240" w:lineRule="auto"/>
        <w:ind w:firstLine="708"/>
        <w:jc w:val="both"/>
        <w:rPr>
          <w:rFonts w:ascii="Calibri" w:eastAsia="Calibri" w:hAnsi="Calibri" w:cs="Calibri"/>
          <w:color w:val="767171"/>
          <w:sz w:val="20"/>
          <w:szCs w:val="20"/>
          <w:lang w:val="es-ES" w:eastAsia="es-ES"/>
        </w:rPr>
      </w:pPr>
    </w:p>
    <w:p w:rsidR="0041725A" w:rsidRPr="0041725A" w:rsidRDefault="0041725A" w:rsidP="0041725A">
      <w:pPr>
        <w:spacing w:after="0" w:line="240" w:lineRule="auto"/>
        <w:ind w:firstLine="708"/>
        <w:jc w:val="both"/>
        <w:rPr>
          <w:rFonts w:ascii="Calibri" w:eastAsia="Calibri" w:hAnsi="Calibri" w:cs="Calibri"/>
          <w:color w:val="767171"/>
          <w:sz w:val="26"/>
          <w:szCs w:val="26"/>
          <w:lang w:eastAsia="es-ES"/>
        </w:rPr>
      </w:pPr>
      <w:r w:rsidRPr="0041725A">
        <w:rPr>
          <w:rFonts w:ascii="Calibri" w:eastAsia="Calibri" w:hAnsi="Calibri" w:cs="Calibri"/>
          <w:color w:val="767171"/>
          <w:sz w:val="26"/>
          <w:szCs w:val="26"/>
          <w:lang w:eastAsia="es-ES"/>
        </w:rPr>
        <w:t xml:space="preserve">Como apoyo a lo anterior, se hace propio, el criterio que sostiene la Primera Sala del Tribunal de lo Contencioso Administrativo del Estado, contenida </w:t>
      </w:r>
    </w:p>
    <w:p w:rsidR="0041725A" w:rsidRPr="0041725A" w:rsidRDefault="0041725A" w:rsidP="0041725A">
      <w:pPr>
        <w:spacing w:after="0" w:line="240" w:lineRule="auto"/>
        <w:ind w:firstLine="708"/>
        <w:jc w:val="both"/>
        <w:rPr>
          <w:rFonts w:ascii="Calibri" w:eastAsia="Calibri" w:hAnsi="Calibri" w:cs="Calibri"/>
          <w:color w:val="767171"/>
          <w:sz w:val="26"/>
          <w:szCs w:val="26"/>
          <w:lang w:eastAsia="es-ES"/>
        </w:rPr>
      </w:pPr>
    </w:p>
    <w:p w:rsidR="0041725A" w:rsidRPr="0041725A" w:rsidRDefault="0041725A" w:rsidP="0041725A">
      <w:pPr>
        <w:spacing w:after="0" w:line="240" w:lineRule="auto"/>
        <w:ind w:firstLine="708"/>
        <w:jc w:val="right"/>
        <w:rPr>
          <w:rFonts w:ascii="Calibri" w:eastAsia="Calibri" w:hAnsi="Calibri" w:cs="Calibri"/>
          <w:b/>
          <w:bCs/>
          <w:iCs/>
          <w:color w:val="767171"/>
          <w:sz w:val="26"/>
          <w:szCs w:val="26"/>
          <w:lang w:eastAsia="es-ES"/>
        </w:rPr>
      </w:pPr>
      <w:r w:rsidRPr="0041725A">
        <w:rPr>
          <w:rFonts w:ascii="Calibri" w:eastAsia="Calibri" w:hAnsi="Calibri" w:cs="Calibri"/>
          <w:b/>
          <w:bCs/>
          <w:iCs/>
          <w:color w:val="767171"/>
          <w:sz w:val="26"/>
          <w:szCs w:val="26"/>
          <w:lang w:eastAsia="es-ES"/>
        </w:rPr>
        <w:t xml:space="preserve">Expediente número </w:t>
      </w:r>
      <w:r w:rsidRPr="0041725A">
        <w:rPr>
          <w:rFonts w:ascii="Calibri" w:eastAsia="Calibri" w:hAnsi="Calibri" w:cs="Calibri"/>
          <w:b/>
          <w:color w:val="767171"/>
          <w:sz w:val="26"/>
          <w:szCs w:val="26"/>
          <w:lang w:eastAsia="es-ES"/>
        </w:rPr>
        <w:t>0536/2doJAM/2017</w:t>
      </w:r>
      <w:r w:rsidRPr="0041725A">
        <w:rPr>
          <w:rFonts w:ascii="Calibri" w:eastAsia="Calibri" w:hAnsi="Calibri" w:cs="Calibri"/>
          <w:b/>
          <w:iCs/>
          <w:color w:val="767171"/>
          <w:sz w:val="26"/>
          <w:szCs w:val="26"/>
          <w:lang w:eastAsia="es-ES"/>
        </w:rPr>
        <w:t>-JN</w:t>
      </w:r>
    </w:p>
    <w:p w:rsidR="0041725A" w:rsidRPr="0041725A" w:rsidRDefault="0041725A" w:rsidP="0041725A">
      <w:pPr>
        <w:spacing w:after="0" w:line="240" w:lineRule="auto"/>
        <w:ind w:firstLine="708"/>
        <w:jc w:val="both"/>
        <w:rPr>
          <w:rFonts w:ascii="Calibri" w:eastAsia="Calibri" w:hAnsi="Calibri" w:cs="Calibri"/>
          <w:color w:val="767171"/>
          <w:sz w:val="26"/>
          <w:szCs w:val="26"/>
          <w:lang w:eastAsia="es-ES"/>
        </w:rPr>
      </w:pPr>
    </w:p>
    <w:p w:rsidR="0041725A" w:rsidRPr="0041725A" w:rsidRDefault="0041725A" w:rsidP="0041725A">
      <w:pPr>
        <w:spacing w:after="0" w:line="240" w:lineRule="auto"/>
        <w:jc w:val="both"/>
        <w:rPr>
          <w:rFonts w:ascii="Calibri" w:eastAsia="Calibri" w:hAnsi="Calibri" w:cs="Calibri"/>
          <w:color w:val="767171"/>
          <w:sz w:val="26"/>
          <w:szCs w:val="26"/>
          <w:lang w:eastAsia="es-ES"/>
        </w:rPr>
      </w:pPr>
      <w:proofErr w:type="gramStart"/>
      <w:r w:rsidRPr="0041725A">
        <w:rPr>
          <w:rFonts w:ascii="Calibri" w:eastAsia="Calibri" w:hAnsi="Calibri" w:cs="Calibri"/>
          <w:color w:val="767171"/>
          <w:sz w:val="26"/>
          <w:szCs w:val="26"/>
          <w:lang w:eastAsia="es-ES"/>
        </w:rPr>
        <w:t>en</w:t>
      </w:r>
      <w:proofErr w:type="gramEnd"/>
      <w:r w:rsidRPr="0041725A">
        <w:rPr>
          <w:rFonts w:ascii="Calibri" w:eastAsia="Calibri" w:hAnsi="Calibri" w:cs="Calibri"/>
          <w:color w:val="767171"/>
          <w:sz w:val="26"/>
          <w:szCs w:val="26"/>
          <w:lang w:eastAsia="es-ES"/>
        </w:rPr>
        <w:t xml:space="preserve"> la página 119 ciento diecinueve, de la publicación intitulada </w:t>
      </w:r>
      <w:r w:rsidRPr="0041725A">
        <w:rPr>
          <w:rFonts w:ascii="Calibri" w:eastAsia="Calibri" w:hAnsi="Calibri" w:cs="Calibri"/>
          <w:i/>
          <w:color w:val="767171"/>
          <w:sz w:val="26"/>
          <w:szCs w:val="26"/>
          <w:lang w:eastAsia="es-ES"/>
        </w:rPr>
        <w:t>“Criterios 2000-2008”</w:t>
      </w:r>
      <w:r w:rsidRPr="0041725A">
        <w:rPr>
          <w:rFonts w:ascii="Calibri" w:eastAsia="Calibri" w:hAnsi="Calibri" w:cs="Calibri"/>
          <w:color w:val="767171"/>
          <w:sz w:val="26"/>
          <w:szCs w:val="26"/>
          <w:lang w:eastAsia="es-ES"/>
        </w:rPr>
        <w:t xml:space="preserve"> del referido Tribunal, la cual es del tenor siguiente: . . . . . . . . . . . . . . . . . . . . </w:t>
      </w:r>
    </w:p>
    <w:p w:rsidR="0041725A" w:rsidRPr="0041725A" w:rsidRDefault="0041725A" w:rsidP="0041725A">
      <w:pPr>
        <w:spacing w:after="0" w:line="240" w:lineRule="auto"/>
        <w:ind w:firstLine="708"/>
        <w:jc w:val="both"/>
        <w:rPr>
          <w:rFonts w:ascii="Calibri" w:eastAsia="Calibri" w:hAnsi="Calibri" w:cs="Calibri"/>
          <w:color w:val="767171"/>
          <w:sz w:val="20"/>
          <w:szCs w:val="20"/>
          <w:lang w:eastAsia="es-ES"/>
        </w:rPr>
      </w:pPr>
    </w:p>
    <w:p w:rsidR="0041725A" w:rsidRPr="0041725A" w:rsidRDefault="0041725A" w:rsidP="0041725A">
      <w:pPr>
        <w:spacing w:after="0" w:line="240" w:lineRule="auto"/>
        <w:ind w:firstLine="708"/>
        <w:jc w:val="both"/>
        <w:rPr>
          <w:rFonts w:ascii="Calibri" w:eastAsia="Calibri" w:hAnsi="Calibri" w:cs="Calibri"/>
          <w:i/>
          <w:iCs/>
          <w:color w:val="767171"/>
          <w:sz w:val="26"/>
          <w:szCs w:val="26"/>
          <w:lang w:eastAsia="es-ES"/>
        </w:rPr>
      </w:pPr>
      <w:r w:rsidRPr="0041725A">
        <w:rPr>
          <w:rFonts w:ascii="Calibri" w:eastAsia="Calibri" w:hAnsi="Calibri" w:cs="Calibri"/>
          <w:b/>
          <w:bCs/>
          <w:i/>
          <w:iCs/>
          <w:color w:val="767171"/>
          <w:sz w:val="26"/>
          <w:szCs w:val="26"/>
          <w:lang w:eastAsia="es-ES"/>
        </w:rPr>
        <w:t xml:space="preserve">“INDEBIDA FUNDAMENTACIÓN Y MOTIVACIÓN.- PROCEDE DECRETAR LA NULIDAD LISA Y LLANA.- </w:t>
      </w:r>
      <w:r w:rsidRPr="0041725A">
        <w:rPr>
          <w:rFonts w:ascii="Calibri" w:eastAsia="Calibri" w:hAnsi="Calibri" w:cs="Calibri"/>
          <w:i/>
          <w:iCs/>
          <w:color w:val="767171"/>
          <w:sz w:val="26"/>
          <w:szCs w:val="26"/>
          <w:lang w:eastAsia="es-ES"/>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1725A">
        <w:rPr>
          <w:rFonts w:ascii="Calibri" w:eastAsia="Calibri" w:hAnsi="Calibri" w:cs="Calibri"/>
          <w:color w:val="767171"/>
          <w:lang w:eastAsia="es-ES"/>
        </w:rPr>
        <w:t xml:space="preserve">(Exp. 4.509/02. Sentencia de fecha 09 nueve de mayo de 2003. Actor: Martha Isabel Espriu Manrique). </w:t>
      </w:r>
      <w:r w:rsidRPr="0041725A">
        <w:rPr>
          <w:rFonts w:ascii="Calibri" w:eastAsia="Calibri" w:hAnsi="Calibri" w:cs="Calibri"/>
          <w:color w:val="767171"/>
          <w:sz w:val="26"/>
          <w:szCs w:val="26"/>
          <w:lang w:eastAsia="es-ES"/>
        </w:rPr>
        <w:t xml:space="preserve">. . . . . . .  </w:t>
      </w:r>
    </w:p>
    <w:p w:rsidR="0041725A" w:rsidRPr="0041725A" w:rsidRDefault="0041725A" w:rsidP="0041725A">
      <w:pPr>
        <w:spacing w:after="0" w:line="240" w:lineRule="auto"/>
        <w:jc w:val="both"/>
        <w:rPr>
          <w:rFonts w:ascii="Calibri" w:eastAsia="Calibri" w:hAnsi="Calibri" w:cs="Calibri"/>
          <w:color w:val="767171"/>
          <w:sz w:val="20"/>
          <w:szCs w:val="26"/>
          <w:lang w:val="es-ES" w:eastAsia="es-ES"/>
        </w:rPr>
      </w:pPr>
    </w:p>
    <w:p w:rsidR="0041725A" w:rsidRPr="0041725A" w:rsidRDefault="0041725A" w:rsidP="0041725A">
      <w:pPr>
        <w:autoSpaceDE w:val="0"/>
        <w:autoSpaceDN w:val="0"/>
        <w:adjustRightInd w:val="0"/>
        <w:spacing w:after="0" w:line="240" w:lineRule="auto"/>
        <w:ind w:firstLine="708"/>
        <w:jc w:val="both"/>
        <w:rPr>
          <w:rFonts w:ascii="Calibri" w:eastAsia="Calibri" w:hAnsi="Calibri" w:cs="Calibri"/>
          <w:bCs/>
          <w:color w:val="767171"/>
          <w:sz w:val="26"/>
          <w:szCs w:val="26"/>
          <w:lang w:val="es-ES" w:eastAsia="es-ES"/>
        </w:rPr>
      </w:pPr>
      <w:r w:rsidRPr="0041725A">
        <w:rPr>
          <w:rFonts w:ascii="Calibri" w:eastAsia="Calibri" w:hAnsi="Calibri" w:cs="Times New Roman"/>
          <w:b/>
          <w:bCs/>
          <w:i/>
          <w:iCs/>
          <w:color w:val="767171"/>
          <w:sz w:val="26"/>
          <w:szCs w:val="26"/>
          <w:lang w:val="es-ES" w:eastAsia="es-ES"/>
        </w:rPr>
        <w:t xml:space="preserve">SÉPTIMO.- </w:t>
      </w:r>
      <w:r w:rsidRPr="0041725A">
        <w:rPr>
          <w:rFonts w:ascii="Calibri" w:eastAsia="Calibri" w:hAnsi="Calibri" w:cs="Times New Roman"/>
          <w:color w:val="767171"/>
          <w:sz w:val="26"/>
          <w:szCs w:val="26"/>
          <w:lang w:val="es-ES" w:eastAsia="es-ES"/>
        </w:rPr>
        <w:t xml:space="preserve">Continuando con el estudio del primer concepto de impugnaciónesgrimido por el actor, concretamente en su inciso </w:t>
      </w:r>
      <w:r w:rsidRPr="0041725A">
        <w:rPr>
          <w:rFonts w:ascii="Calibri" w:eastAsia="Calibri" w:hAnsi="Calibri" w:cs="Times New Roman"/>
          <w:b/>
          <w:color w:val="767171"/>
          <w:sz w:val="26"/>
          <w:szCs w:val="26"/>
          <w:lang w:val="es-ES" w:eastAsia="es-ES"/>
        </w:rPr>
        <w:t>B</w:t>
      </w:r>
      <w:r w:rsidRPr="0041725A">
        <w:rPr>
          <w:rFonts w:ascii="Calibri" w:eastAsia="Calibri" w:hAnsi="Calibri" w:cs="Times New Roman"/>
          <w:color w:val="767171"/>
          <w:sz w:val="26"/>
          <w:szCs w:val="26"/>
          <w:lang w:val="es-ES" w:eastAsia="es-ES"/>
        </w:rPr>
        <w:t xml:space="preserve">, se procede al estudio de la infracción consistente en: </w:t>
      </w:r>
      <w:r w:rsidRPr="0041725A">
        <w:rPr>
          <w:rFonts w:ascii="Calibri" w:eastAsia="Calibri" w:hAnsi="Calibri" w:cs="Times New Roman"/>
          <w:b/>
          <w:i/>
          <w:color w:val="767171"/>
          <w:sz w:val="26"/>
          <w:szCs w:val="26"/>
          <w:lang w:val="es-ES" w:eastAsia="es-ES"/>
        </w:rPr>
        <w:t>“Los conductores de los vehículos deben circular portando licencia para conducir vigente”</w:t>
      </w:r>
      <w:r w:rsidRPr="0041725A">
        <w:rPr>
          <w:rFonts w:ascii="Calibri" w:eastAsia="Calibri" w:hAnsi="Calibri" w:cs="Times New Roman"/>
          <w:b/>
          <w:color w:val="767171"/>
          <w:sz w:val="26"/>
          <w:szCs w:val="26"/>
          <w:lang w:val="es-ES" w:eastAsia="es-ES"/>
        </w:rPr>
        <w:t xml:space="preserve">. </w:t>
      </w:r>
      <w:r w:rsidRPr="0041725A">
        <w:rPr>
          <w:rFonts w:ascii="Calibri" w:eastAsia="Calibri" w:hAnsi="Calibri" w:cs="Times New Roman"/>
          <w:color w:val="767171"/>
          <w:sz w:val="26"/>
          <w:szCs w:val="26"/>
          <w:lang w:val="es-ES" w:eastAsia="es-ES"/>
        </w:rPr>
        <w:t xml:space="preserve">Al respecto, el demandante refiere: </w:t>
      </w:r>
      <w:r w:rsidRPr="0041725A">
        <w:rPr>
          <w:rFonts w:ascii="Calibri" w:eastAsia="Calibri" w:hAnsi="Calibri" w:cs="Times New Roman"/>
          <w:b/>
          <w:i/>
          <w:color w:val="767171"/>
          <w:sz w:val="26"/>
          <w:szCs w:val="26"/>
          <w:lang w:val="es-ES" w:eastAsia="es-ES"/>
        </w:rPr>
        <w:t>“</w:t>
      </w:r>
      <w:r w:rsidRPr="0041725A">
        <w:rPr>
          <w:rFonts w:ascii="Calibri" w:eastAsia="Calibri" w:hAnsi="Calibri" w:cs="Times New Roman"/>
          <w:i/>
          <w:color w:val="767171"/>
          <w:sz w:val="26"/>
          <w:szCs w:val="26"/>
          <w:lang w:val="es-ES" w:eastAsia="es-ES"/>
        </w:rPr>
        <w:t>…aseveración…..bastante escueta e insuficiente….Lo anterior hace que el acta…..carezca de la debida motivación</w:t>
      </w:r>
      <w:proofErr w:type="gramStart"/>
      <w:r w:rsidRPr="0041725A">
        <w:rPr>
          <w:rFonts w:ascii="Calibri" w:eastAsia="Calibri" w:hAnsi="Calibri" w:cs="Times New Roman"/>
          <w:i/>
          <w:color w:val="767171"/>
          <w:sz w:val="26"/>
          <w:szCs w:val="26"/>
          <w:lang w:val="es-ES" w:eastAsia="es-ES"/>
        </w:rPr>
        <w:t>..</w:t>
      </w:r>
      <w:proofErr w:type="gramEnd"/>
      <w:r w:rsidRPr="0041725A">
        <w:rPr>
          <w:rFonts w:ascii="Calibri" w:eastAsia="Calibri" w:hAnsi="Calibri" w:cs="Times New Roman"/>
          <w:i/>
          <w:color w:val="767171"/>
          <w:sz w:val="26"/>
          <w:szCs w:val="26"/>
          <w:lang w:val="es-ES" w:eastAsia="es-ES"/>
        </w:rPr>
        <w:t>…no señala circunstancias especiales, razones particulares o causas inmediatas…para la emisión del acto…..</w:t>
      </w:r>
      <w:proofErr w:type="gramStart"/>
      <w:r w:rsidRPr="0041725A">
        <w:rPr>
          <w:rFonts w:ascii="Calibri" w:eastAsia="Calibri" w:hAnsi="Calibri" w:cs="Times New Roman"/>
          <w:i/>
          <w:color w:val="767171"/>
          <w:sz w:val="26"/>
          <w:szCs w:val="26"/>
          <w:lang w:val="es-ES" w:eastAsia="es-ES"/>
        </w:rPr>
        <w:t>”</w:t>
      </w:r>
      <w:r w:rsidRPr="0041725A">
        <w:rPr>
          <w:rFonts w:ascii="Calibri" w:eastAsia="Calibri" w:hAnsi="Calibri" w:cs="Calibri"/>
          <w:bCs/>
          <w:color w:val="767171"/>
          <w:sz w:val="26"/>
          <w:szCs w:val="26"/>
          <w:lang w:val="es-ES" w:eastAsia="es-ES"/>
        </w:rPr>
        <w:t xml:space="preserve"> .</w:t>
      </w:r>
      <w:proofErr w:type="gramEnd"/>
      <w:r w:rsidRPr="0041725A">
        <w:rPr>
          <w:rFonts w:ascii="Calibri" w:eastAsia="Calibri" w:hAnsi="Calibri" w:cs="Calibri"/>
          <w:bCs/>
          <w:color w:val="767171"/>
          <w:sz w:val="26"/>
          <w:szCs w:val="26"/>
          <w:lang w:val="es-ES" w:eastAsia="es-ES"/>
        </w:rPr>
        <w:t xml:space="preserve"> . . . . . . . . </w:t>
      </w:r>
    </w:p>
    <w:p w:rsidR="0041725A" w:rsidRPr="0041725A" w:rsidRDefault="0041725A" w:rsidP="0041725A">
      <w:pPr>
        <w:spacing w:after="0" w:line="240" w:lineRule="auto"/>
        <w:jc w:val="both"/>
        <w:rPr>
          <w:rFonts w:ascii="Calibri" w:eastAsia="Calibri" w:hAnsi="Calibri" w:cs="Calibri"/>
          <w:color w:val="767171"/>
          <w:sz w:val="26"/>
          <w:szCs w:val="26"/>
          <w:lang w:eastAsia="es-ES"/>
        </w:rPr>
      </w:pPr>
    </w:p>
    <w:p w:rsidR="0041725A" w:rsidRPr="0041725A" w:rsidRDefault="0041725A" w:rsidP="0041725A">
      <w:pPr>
        <w:spacing w:after="0" w:line="240" w:lineRule="auto"/>
        <w:ind w:firstLine="708"/>
        <w:jc w:val="both"/>
        <w:rPr>
          <w:rFonts w:ascii="Calibri" w:eastAsia="Calibri" w:hAnsi="Calibri" w:cs="Calibri"/>
          <w:color w:val="767171"/>
          <w:sz w:val="26"/>
          <w:szCs w:val="26"/>
          <w:lang w:eastAsia="es-ES"/>
        </w:rPr>
      </w:pPr>
      <w:r w:rsidRPr="0041725A">
        <w:rPr>
          <w:rFonts w:ascii="Calibri" w:eastAsia="Calibri" w:hAnsi="Calibri" w:cs="Times New Roman"/>
          <w:color w:val="767171"/>
          <w:sz w:val="26"/>
          <w:szCs w:val="26"/>
          <w:lang w:eastAsia="es-ES"/>
        </w:rPr>
        <w:t xml:space="preserve">Para quien resuelve, lo anterior resulta </w:t>
      </w:r>
      <w:r w:rsidRPr="0041725A">
        <w:rPr>
          <w:rFonts w:ascii="Calibri" w:eastAsia="Calibri" w:hAnsi="Calibri" w:cs="Times New Roman"/>
          <w:b/>
          <w:iCs/>
          <w:color w:val="767171"/>
          <w:sz w:val="26"/>
          <w:szCs w:val="26"/>
          <w:lang w:eastAsia="es-ES"/>
        </w:rPr>
        <w:t>inoperante</w:t>
      </w:r>
      <w:r w:rsidRPr="0041725A">
        <w:rPr>
          <w:rFonts w:ascii="Calibri" w:eastAsia="Calibri" w:hAnsi="Calibri" w:cs="Times New Roman"/>
          <w:color w:val="767171"/>
          <w:sz w:val="26"/>
          <w:szCs w:val="26"/>
          <w:lang w:eastAsia="es-ES"/>
        </w:rPr>
        <w:t xml:space="preserve">; pues la agente demandada invocó correctamente la fracción I del artículo 7 del Reglamento de Tránsito Municipal de León, Guanajuato, ya que </w:t>
      </w:r>
      <w:r w:rsidRPr="0041725A">
        <w:rPr>
          <w:rFonts w:ascii="Calibri" w:eastAsia="Calibri" w:hAnsi="Calibri" w:cs="Calibri"/>
          <w:color w:val="767171"/>
          <w:sz w:val="26"/>
          <w:szCs w:val="26"/>
          <w:lang w:eastAsia="es-ES"/>
        </w:rPr>
        <w:t xml:space="preserve">existe la presunción de que cuando la Agente de Tránsito consideró que el actor cometió la infracción por circular en sentido contrario, (aún y cuando se haya declarado nula parcialmente la boleta por ese motivo), y procedió a elaborar el acta de Infracción correspondiente, ésta le solicitó su licencia de conducir al actor, y al presentársela se percató que la misma </w:t>
      </w:r>
      <w:r w:rsidRPr="0041725A">
        <w:rPr>
          <w:rFonts w:ascii="Calibri" w:eastAsia="Calibri" w:hAnsi="Calibri" w:cs="Calibri"/>
          <w:color w:val="767171"/>
          <w:sz w:val="26"/>
          <w:szCs w:val="26"/>
          <w:lang w:eastAsia="es-ES"/>
        </w:rPr>
        <w:lastRenderedPageBreak/>
        <w:t xml:space="preserve">no se encontraba vigente, pues tenía fecha de vencimiento del 20 veinte de junio del 2010 dos mil diez; lo que también se consignó en el acta impugnada, sin que en ningún momento el actor haya probado en este proceso, que contara con la licencia para conducir vigente al momento en que se dieron de los hechos. . . . . . . . . . . . . . . . . . . . . . . . . . . . . . . . </w:t>
      </w:r>
    </w:p>
    <w:p w:rsidR="0041725A" w:rsidRPr="0041725A" w:rsidRDefault="0041725A" w:rsidP="0041725A">
      <w:pPr>
        <w:spacing w:after="0" w:line="240" w:lineRule="auto"/>
        <w:jc w:val="both"/>
        <w:rPr>
          <w:rFonts w:ascii="Calibri" w:eastAsia="Calibri" w:hAnsi="Calibri" w:cs="Calibri"/>
          <w:color w:val="767171"/>
          <w:sz w:val="26"/>
          <w:szCs w:val="26"/>
          <w:lang w:eastAsia="es-ES"/>
        </w:rPr>
      </w:pPr>
    </w:p>
    <w:p w:rsidR="0041725A" w:rsidRPr="0041725A" w:rsidRDefault="0041725A" w:rsidP="0041725A">
      <w:pPr>
        <w:spacing w:after="0" w:line="240" w:lineRule="auto"/>
        <w:ind w:firstLine="708"/>
        <w:jc w:val="both"/>
        <w:rPr>
          <w:rFonts w:ascii="Calibri" w:eastAsia="Calibri" w:hAnsi="Calibri" w:cs="Calibri"/>
          <w:color w:val="767171"/>
          <w:sz w:val="26"/>
          <w:szCs w:val="26"/>
          <w:lang w:val="es-ES" w:eastAsia="es-ES"/>
        </w:rPr>
      </w:pPr>
      <w:r w:rsidRPr="0041725A">
        <w:rPr>
          <w:rFonts w:ascii="Calibri" w:eastAsia="Calibri" w:hAnsi="Calibri" w:cs="Calibri"/>
          <w:color w:val="767171"/>
          <w:sz w:val="26"/>
          <w:szCs w:val="26"/>
          <w:lang w:val="es-ES" w:eastAsia="es-ES"/>
        </w:rPr>
        <w:t xml:space="preserve">La presunción anterior es legal, pues es consecuencia de la lectura del contenido de la fracción IV del artículo 43 del Reglamento de Tránsito Municipal de León, Guanajuato, en donde se establece que cuando los conductores de vehículos cometan una violación al citado reglamento, los Agentes procederán a solicitarle la licencia de conducir vigente para su revisión; luego entonces, dicha presunción, al no ser destruida, merece pleno valor probatorio atento a lo que dispone el artículo 130 del Código de Procedimiento y Justicia Administrativa para el Estado y los Municipios de Guanajuato. . . . . . . . . . </w:t>
      </w:r>
      <w:r w:rsidRPr="0041725A">
        <w:rPr>
          <w:rFonts w:ascii="Calibri" w:eastAsia="Calibri" w:hAnsi="Calibri" w:cs="Calibri"/>
          <w:bCs/>
          <w:color w:val="767171"/>
          <w:sz w:val="26"/>
          <w:szCs w:val="26"/>
          <w:lang w:val="es-ES" w:eastAsia="es-ES"/>
        </w:rPr>
        <w:t xml:space="preserve">. . . . . . . . </w:t>
      </w:r>
      <w:r w:rsidRPr="0041725A">
        <w:rPr>
          <w:rFonts w:ascii="Calibri" w:eastAsia="Calibri" w:hAnsi="Calibri" w:cs="Calibri"/>
          <w:color w:val="767171"/>
          <w:sz w:val="26"/>
          <w:szCs w:val="26"/>
          <w:lang w:val="es-ES" w:eastAsia="es-ES"/>
        </w:rPr>
        <w:t xml:space="preserve">. . . . . . . . . . . . </w:t>
      </w:r>
    </w:p>
    <w:p w:rsidR="0041725A" w:rsidRPr="0041725A" w:rsidRDefault="0041725A" w:rsidP="0041725A">
      <w:pPr>
        <w:spacing w:after="0" w:line="240" w:lineRule="auto"/>
        <w:ind w:firstLine="708"/>
        <w:jc w:val="both"/>
        <w:rPr>
          <w:rFonts w:ascii="Calibri" w:eastAsia="Calibri" w:hAnsi="Calibri" w:cs="Calibri"/>
          <w:color w:val="767171"/>
          <w:sz w:val="26"/>
          <w:szCs w:val="26"/>
          <w:lang w:val="es-ES" w:eastAsia="es-ES"/>
        </w:rPr>
      </w:pPr>
    </w:p>
    <w:p w:rsidR="0041725A" w:rsidRPr="0041725A" w:rsidRDefault="0041725A" w:rsidP="0041725A">
      <w:pPr>
        <w:spacing w:after="0" w:line="240" w:lineRule="auto"/>
        <w:ind w:firstLine="708"/>
        <w:jc w:val="both"/>
        <w:rPr>
          <w:rFonts w:ascii="Calibri" w:eastAsia="Calibri" w:hAnsi="Calibri" w:cs="Calibri"/>
          <w:color w:val="767171"/>
          <w:sz w:val="26"/>
          <w:szCs w:val="26"/>
          <w:lang w:val="es-ES" w:eastAsia="es-ES"/>
        </w:rPr>
      </w:pPr>
      <w:r w:rsidRPr="0041725A">
        <w:rPr>
          <w:rFonts w:ascii="Calibri" w:eastAsia="Calibri" w:hAnsi="Calibri" w:cs="Calibri"/>
          <w:color w:val="767171"/>
          <w:sz w:val="26"/>
          <w:szCs w:val="26"/>
          <w:lang w:val="es-ES" w:eastAsia="es-ES"/>
        </w:rPr>
        <w:t xml:space="preserve">Por otro lado, en el </w:t>
      </w:r>
      <w:r w:rsidRPr="0041725A">
        <w:rPr>
          <w:rFonts w:ascii="Calibri" w:eastAsia="Calibri" w:hAnsi="Calibri" w:cs="Calibri"/>
          <w:b/>
          <w:bCs/>
          <w:color w:val="767171"/>
          <w:sz w:val="26"/>
          <w:szCs w:val="26"/>
          <w:lang w:val="es-ES" w:eastAsia="es-ES"/>
        </w:rPr>
        <w:t>Segundo</w:t>
      </w:r>
      <w:r w:rsidRPr="0041725A">
        <w:rPr>
          <w:rFonts w:ascii="Calibri" w:eastAsia="Calibri" w:hAnsi="Calibri" w:cs="Calibri"/>
          <w:color w:val="767171"/>
          <w:sz w:val="26"/>
          <w:szCs w:val="26"/>
          <w:lang w:val="es-ES" w:eastAsia="es-ES"/>
        </w:rPr>
        <w:t xml:space="preserve"> Concepto de impugnación esgrimido, y en cuando a la infracción anotada, el actor expresó: </w:t>
      </w:r>
      <w:r w:rsidRPr="0041725A">
        <w:rPr>
          <w:rFonts w:ascii="Calibri" w:eastAsia="Calibri" w:hAnsi="Calibri" w:cs="Calibri"/>
          <w:b/>
          <w:i/>
          <w:color w:val="767171"/>
          <w:sz w:val="26"/>
          <w:szCs w:val="26"/>
          <w:lang w:val="es-ES" w:eastAsia="es-ES"/>
        </w:rPr>
        <w:t>“</w:t>
      </w:r>
      <w:r w:rsidRPr="0041725A">
        <w:rPr>
          <w:rFonts w:ascii="Calibri" w:eastAsia="Calibri" w:hAnsi="Calibri" w:cs="Calibri"/>
          <w:i/>
          <w:color w:val="767171"/>
          <w:sz w:val="26"/>
          <w:szCs w:val="26"/>
          <w:lang w:val="es-ES" w:eastAsia="es-ES"/>
        </w:rPr>
        <w:t>La autoridad no se ajustó al principio de legalidad… pues según consta de la simple lectura de la boleta de infracción… de que la agente que elaboró el acta jamás se identificó ante el suscrito con el documento o gafete correspondiente…; sin que sea óbice a lo anterior el hecho de que en la parte inicial del acta de infracción se mencione el nombre y un número de agente</w:t>
      </w:r>
      <w:r w:rsidRPr="0041725A">
        <w:rPr>
          <w:rFonts w:ascii="Calibri" w:eastAsia="Calibri" w:hAnsi="Calibri" w:cs="Calibri"/>
          <w:b/>
          <w:i/>
          <w:color w:val="767171"/>
          <w:sz w:val="26"/>
          <w:szCs w:val="26"/>
          <w:lang w:val="es-ES" w:eastAsia="es-ES"/>
        </w:rPr>
        <w:t>”</w:t>
      </w:r>
      <w:r w:rsidRPr="0041725A">
        <w:rPr>
          <w:rFonts w:ascii="Calibri" w:eastAsia="Calibri" w:hAnsi="Calibri" w:cs="Calibri"/>
          <w:color w:val="767171"/>
          <w:sz w:val="26"/>
          <w:szCs w:val="26"/>
          <w:lang w:val="es-ES" w:eastAsia="es-ES"/>
        </w:rPr>
        <w:t xml:space="preserve"> . . . . . . . . . . . . . . . . . . . . . . . . . . . . . . . . . . . . . . . . .</w:t>
      </w:r>
    </w:p>
    <w:p w:rsidR="0041725A" w:rsidRPr="0041725A" w:rsidRDefault="0041725A" w:rsidP="0041725A">
      <w:pPr>
        <w:spacing w:after="0" w:line="240" w:lineRule="auto"/>
        <w:ind w:firstLine="708"/>
        <w:jc w:val="both"/>
        <w:rPr>
          <w:rFonts w:ascii="Calibri" w:eastAsia="Calibri" w:hAnsi="Calibri" w:cs="Calibri"/>
          <w:color w:val="767171"/>
          <w:sz w:val="20"/>
          <w:szCs w:val="20"/>
          <w:lang w:val="es-ES" w:eastAsia="es-ES"/>
        </w:rPr>
      </w:pPr>
    </w:p>
    <w:p w:rsidR="0041725A" w:rsidRPr="0041725A" w:rsidRDefault="0041725A" w:rsidP="0041725A">
      <w:pPr>
        <w:spacing w:after="0" w:line="240" w:lineRule="auto"/>
        <w:ind w:firstLine="708"/>
        <w:jc w:val="both"/>
        <w:rPr>
          <w:rFonts w:ascii="Calibri" w:eastAsia="Calibri" w:hAnsi="Calibri" w:cs="Calibri"/>
          <w:color w:val="767171"/>
          <w:sz w:val="26"/>
          <w:szCs w:val="26"/>
          <w:lang w:val="es-ES" w:eastAsia="es-ES"/>
        </w:rPr>
      </w:pPr>
      <w:r w:rsidRPr="0041725A">
        <w:rPr>
          <w:rFonts w:ascii="Calibri" w:eastAsia="Calibri" w:hAnsi="Calibri" w:cs="Calibri"/>
          <w:color w:val="767171"/>
          <w:sz w:val="26"/>
          <w:szCs w:val="26"/>
          <w:lang w:val="es-ES" w:eastAsia="es-ES"/>
        </w:rPr>
        <w:t xml:space="preserve">Analizada que es el acta de infracción, para quien resuelve resulta </w:t>
      </w:r>
      <w:r w:rsidRPr="0041725A">
        <w:rPr>
          <w:rFonts w:ascii="Calibri" w:eastAsia="Calibri" w:hAnsi="Calibri" w:cs="Calibri"/>
          <w:b/>
          <w:color w:val="767171"/>
          <w:sz w:val="26"/>
          <w:szCs w:val="26"/>
          <w:lang w:val="es-ES" w:eastAsia="es-ES"/>
        </w:rPr>
        <w:t xml:space="preserve">infundado </w:t>
      </w:r>
      <w:r w:rsidRPr="0041725A">
        <w:rPr>
          <w:rFonts w:ascii="Calibri" w:eastAsia="Calibri" w:hAnsi="Calibri" w:cs="Calibri"/>
          <w:color w:val="767171"/>
          <w:sz w:val="26"/>
          <w:szCs w:val="26"/>
          <w:lang w:val="es-ES" w:eastAsia="es-ES"/>
        </w:rPr>
        <w:t xml:space="preserve">ese concepto de impugnación; pues al principio del acta de infracción, concretamente en el primero de los recuadros que contiene dicha acta, en donde se aprecia: </w:t>
      </w:r>
      <w:r w:rsidRPr="0041725A">
        <w:rPr>
          <w:rFonts w:ascii="Calibri" w:eastAsia="Calibri" w:hAnsi="Calibri" w:cs="Calibri"/>
          <w:i/>
          <w:color w:val="767171"/>
          <w:sz w:val="26"/>
          <w:szCs w:val="26"/>
          <w:lang w:val="es-ES" w:eastAsia="es-ES"/>
        </w:rPr>
        <w:t xml:space="preserve">“En la ciudad de León, Guanajuato, el suscrito Agente B… de nombre *****”, adscrito a la 5ta. Comandancia de la Delegación Oriente… de la Dirección General de Tránsito Municipal de León, Guanajuato, como consta en la CREDENCIAL No. 22830  expedida… </w:t>
      </w:r>
      <w:r w:rsidRPr="0041725A">
        <w:rPr>
          <w:rFonts w:ascii="Calibri" w:eastAsia="Calibri" w:hAnsi="Calibri" w:cs="Calibri"/>
          <w:i/>
          <w:color w:val="767171"/>
          <w:sz w:val="26"/>
          <w:szCs w:val="26"/>
          <w:u w:val="single"/>
          <w:lang w:val="es-ES" w:eastAsia="es-ES"/>
        </w:rPr>
        <w:t>con la cual… me identifico ante el infractor</w:t>
      </w:r>
      <w:r w:rsidRPr="0041725A">
        <w:rPr>
          <w:rFonts w:ascii="Calibri" w:eastAsia="Calibri" w:hAnsi="Calibri" w:cs="Calibri"/>
          <w:i/>
          <w:color w:val="767171"/>
          <w:sz w:val="26"/>
          <w:szCs w:val="26"/>
          <w:lang w:val="es-ES" w:eastAsia="es-ES"/>
        </w:rPr>
        <w:t>… Siendo…</w:t>
      </w:r>
      <w:r w:rsidRPr="0041725A">
        <w:rPr>
          <w:rFonts w:ascii="Calibri" w:eastAsia="Calibri" w:hAnsi="Calibri" w:cs="Calibri"/>
          <w:b/>
          <w:i/>
          <w:color w:val="767171"/>
          <w:sz w:val="26"/>
          <w:szCs w:val="26"/>
          <w:lang w:val="es-ES" w:eastAsia="es-ES"/>
        </w:rPr>
        <w:t>”</w:t>
      </w:r>
      <w:r w:rsidRPr="0041725A">
        <w:rPr>
          <w:rFonts w:ascii="Calibri" w:eastAsia="Calibri" w:hAnsi="Calibri" w:cs="Calibri"/>
          <w:color w:val="767171"/>
          <w:sz w:val="26"/>
          <w:szCs w:val="26"/>
          <w:lang w:val="es-ES" w:eastAsia="es-ES"/>
        </w:rPr>
        <w:t xml:space="preserve"> (</w:t>
      </w:r>
      <w:proofErr w:type="gramStart"/>
      <w:r w:rsidRPr="0041725A">
        <w:rPr>
          <w:rFonts w:ascii="Calibri" w:eastAsia="Calibri" w:hAnsi="Calibri" w:cs="Calibri"/>
          <w:color w:val="767171"/>
          <w:sz w:val="26"/>
          <w:szCs w:val="26"/>
          <w:lang w:val="es-ES" w:eastAsia="es-ES"/>
        </w:rPr>
        <w:t>lo</w:t>
      </w:r>
      <w:proofErr w:type="gramEnd"/>
      <w:r w:rsidRPr="0041725A">
        <w:rPr>
          <w:rFonts w:ascii="Calibri" w:eastAsia="Calibri" w:hAnsi="Calibri" w:cs="Calibri"/>
          <w:color w:val="767171"/>
          <w:sz w:val="26"/>
          <w:szCs w:val="26"/>
          <w:lang w:val="es-ES" w:eastAsia="es-ES"/>
        </w:rPr>
        <w:t xml:space="preserve"> subrayado es propio), con lo que, al no existir prueba en contrario, se concluye que la Agente de Tránsito demandada sí se identificó ante el ciudadano *****, de ahí lo infundado del concepto de impugnación examinado. . . . . . . . . . . . . . . . . . . . . . . . . </w:t>
      </w:r>
    </w:p>
    <w:p w:rsidR="0041725A" w:rsidRPr="0041725A" w:rsidRDefault="0041725A" w:rsidP="0041725A">
      <w:pPr>
        <w:spacing w:after="0" w:line="240" w:lineRule="auto"/>
        <w:jc w:val="both"/>
        <w:rPr>
          <w:rFonts w:ascii="Calibri" w:eastAsia="Calibri" w:hAnsi="Calibri" w:cs="Calibri"/>
          <w:color w:val="767171"/>
          <w:sz w:val="20"/>
          <w:szCs w:val="20"/>
          <w:lang w:val="es-ES" w:eastAsia="es-ES"/>
        </w:rPr>
      </w:pPr>
    </w:p>
    <w:p w:rsidR="0041725A" w:rsidRPr="0041725A" w:rsidRDefault="0041725A" w:rsidP="0041725A">
      <w:pPr>
        <w:spacing w:after="0" w:line="240" w:lineRule="auto"/>
        <w:ind w:firstLine="708"/>
        <w:jc w:val="both"/>
        <w:rPr>
          <w:rFonts w:ascii="Calibri" w:eastAsia="Calibri" w:hAnsi="Calibri" w:cs="Calibri"/>
          <w:color w:val="767171"/>
          <w:sz w:val="26"/>
          <w:szCs w:val="26"/>
          <w:lang w:val="es-ES" w:eastAsia="es-ES"/>
        </w:rPr>
      </w:pPr>
      <w:r w:rsidRPr="0041725A">
        <w:rPr>
          <w:rFonts w:ascii="Calibri" w:eastAsia="Calibri" w:hAnsi="Calibri" w:cs="Calibri"/>
          <w:color w:val="767171"/>
          <w:sz w:val="26"/>
          <w:szCs w:val="26"/>
          <w:lang w:val="es-ES" w:eastAsia="es-ES"/>
        </w:rPr>
        <w:t xml:space="preserve">Así las cosas, al resultar inoperante el concepto de impugnación planteado en cuanto a esta infracción, con sustento en la fracción I del artículo 300 del Código de Procedimiento y Justicia Administrativa para el Estado y los Municipios de Guanajuato, procede </w:t>
      </w:r>
      <w:r w:rsidRPr="0041725A">
        <w:rPr>
          <w:rFonts w:ascii="Calibri" w:eastAsia="Calibri" w:hAnsi="Calibri" w:cs="Calibri"/>
          <w:b/>
          <w:color w:val="767171"/>
          <w:sz w:val="26"/>
          <w:szCs w:val="26"/>
          <w:lang w:val="es-ES" w:eastAsia="es-ES"/>
        </w:rPr>
        <w:t>reconocer, parcialmente, la legalidad y validez</w:t>
      </w:r>
      <w:r w:rsidRPr="0041725A">
        <w:rPr>
          <w:rFonts w:ascii="Calibri" w:eastAsia="Calibri" w:hAnsi="Calibri" w:cs="Calibri"/>
          <w:color w:val="767171"/>
          <w:sz w:val="26"/>
          <w:szCs w:val="26"/>
          <w:lang w:val="es-ES" w:eastAsia="es-ES"/>
        </w:rPr>
        <w:t xml:space="preserve"> del Acta de Infracción materia de la “litis”. . . . </w:t>
      </w:r>
      <w:r w:rsidRPr="0041725A">
        <w:rPr>
          <w:rFonts w:ascii="Calibri" w:eastAsia="Calibri" w:hAnsi="Calibri" w:cs="Calibri"/>
          <w:bCs/>
          <w:color w:val="767171"/>
          <w:sz w:val="26"/>
          <w:szCs w:val="26"/>
          <w:lang w:val="es-ES" w:eastAsia="es-ES"/>
        </w:rPr>
        <w:t xml:space="preserve">. . . . . . . . . . . . . . . . . . . . . . . . . . . . . . . . . . . . . </w:t>
      </w:r>
    </w:p>
    <w:p w:rsidR="0041725A" w:rsidRPr="0041725A" w:rsidRDefault="0041725A" w:rsidP="0041725A">
      <w:pPr>
        <w:spacing w:after="0" w:line="240" w:lineRule="auto"/>
        <w:jc w:val="both"/>
        <w:rPr>
          <w:rFonts w:ascii="Calibri" w:eastAsia="Calibri" w:hAnsi="Calibri" w:cs="Times New Roman"/>
          <w:b/>
          <w:bCs/>
          <w:i/>
          <w:iCs/>
          <w:color w:val="767171"/>
          <w:sz w:val="20"/>
          <w:szCs w:val="20"/>
          <w:lang w:val="es-ES" w:eastAsia="es-ES"/>
        </w:rPr>
      </w:pPr>
    </w:p>
    <w:p w:rsidR="0041725A" w:rsidRPr="0041725A" w:rsidRDefault="0041725A" w:rsidP="0041725A">
      <w:pPr>
        <w:spacing w:after="0" w:line="240" w:lineRule="auto"/>
        <w:ind w:firstLine="708"/>
        <w:jc w:val="both"/>
        <w:rPr>
          <w:rFonts w:ascii="Calibri" w:eastAsia="Times New Roman" w:hAnsi="Calibri" w:cs="Calibri"/>
          <w:color w:val="767171"/>
          <w:sz w:val="26"/>
          <w:szCs w:val="26"/>
          <w:lang w:val="es-ES" w:eastAsia="es-ES"/>
        </w:rPr>
      </w:pPr>
      <w:r w:rsidRPr="0041725A">
        <w:rPr>
          <w:rFonts w:ascii="Calibri" w:eastAsia="Calibri" w:hAnsi="Calibri" w:cs="Times New Roman"/>
          <w:b/>
          <w:i/>
          <w:color w:val="767171"/>
          <w:sz w:val="26"/>
          <w:szCs w:val="26"/>
          <w:lang w:val="es-ES" w:eastAsia="es-ES"/>
        </w:rPr>
        <w:lastRenderedPageBreak/>
        <w:t>OCTAVO.-</w:t>
      </w:r>
      <w:r w:rsidRPr="0041725A">
        <w:rPr>
          <w:rFonts w:ascii="Calibri" w:eastAsia="Calibri" w:hAnsi="Calibri" w:cs="Times New Roman"/>
          <w:color w:val="767171"/>
          <w:sz w:val="26"/>
          <w:szCs w:val="26"/>
          <w:lang w:val="es-ES" w:eastAsia="es-ES"/>
        </w:rPr>
        <w:t xml:space="preserve"> De lo pretendido por el demandante, se encuentra también lo concerniente a que se ordene a la autoridad demandada a que devuelva la </w:t>
      </w:r>
      <w:r w:rsidRPr="0041725A">
        <w:rPr>
          <w:rFonts w:ascii="Calibri" w:eastAsia="Calibri" w:hAnsi="Calibri" w:cs="Times New Roman"/>
          <w:bCs/>
          <w:color w:val="767171"/>
          <w:sz w:val="26"/>
          <w:szCs w:val="26"/>
          <w:lang w:val="es-ES" w:eastAsia="es-ES"/>
        </w:rPr>
        <w:t xml:space="preserve">tablilla de circulación </w:t>
      </w:r>
      <w:r w:rsidRPr="0041725A">
        <w:rPr>
          <w:rFonts w:ascii="Calibri" w:eastAsia="Calibri" w:hAnsi="Calibri" w:cs="Times New Roman"/>
          <w:color w:val="767171"/>
          <w:sz w:val="26"/>
          <w:szCs w:val="26"/>
          <w:lang w:val="es-ES" w:eastAsia="es-ES"/>
        </w:rPr>
        <w:t xml:space="preserve">retenida en garantía de la multa que, en su caso, se impusiera. . . . . </w:t>
      </w:r>
      <w:r w:rsidRPr="0041725A">
        <w:rPr>
          <w:rFonts w:ascii="Calibri" w:eastAsia="Calibri" w:hAnsi="Calibri" w:cs="Calibri"/>
          <w:iCs/>
          <w:color w:val="767171"/>
          <w:sz w:val="26"/>
          <w:szCs w:val="26"/>
          <w:lang w:val="es-ES" w:eastAsia="es-ES"/>
        </w:rPr>
        <w:t xml:space="preserve">. . . . . . . . . . . . . . . . . . . . . . . . . . . . . . . . . . . . . . . . . . . . . . . . . . . . . . . . </w:t>
      </w:r>
    </w:p>
    <w:p w:rsidR="0041725A" w:rsidRPr="0041725A" w:rsidRDefault="0041725A" w:rsidP="0041725A">
      <w:pPr>
        <w:spacing w:after="0" w:line="240" w:lineRule="auto"/>
        <w:jc w:val="both"/>
        <w:rPr>
          <w:rFonts w:ascii="Calibri" w:eastAsia="Calibri" w:hAnsi="Calibri" w:cs="Times New Roman"/>
          <w:color w:val="767171"/>
          <w:sz w:val="20"/>
          <w:szCs w:val="20"/>
          <w:lang w:val="es-ES" w:eastAsia="es-ES"/>
        </w:rPr>
      </w:pPr>
    </w:p>
    <w:p w:rsidR="0041725A" w:rsidRPr="0041725A" w:rsidRDefault="0041725A" w:rsidP="0041725A">
      <w:pPr>
        <w:spacing w:after="0" w:line="240" w:lineRule="auto"/>
        <w:ind w:firstLine="708"/>
        <w:jc w:val="both"/>
        <w:rPr>
          <w:rFonts w:ascii="Calibri" w:eastAsia="Calibri" w:hAnsi="Calibri" w:cs="Calibri"/>
          <w:color w:val="767171"/>
          <w:sz w:val="26"/>
          <w:szCs w:val="26"/>
          <w:lang w:eastAsia="es-ES"/>
        </w:rPr>
      </w:pPr>
      <w:r w:rsidRPr="0041725A">
        <w:rPr>
          <w:rFonts w:ascii="Calibri" w:eastAsia="Calibri" w:hAnsi="Calibri" w:cs="Times New Roman"/>
          <w:color w:val="767171"/>
          <w:sz w:val="26"/>
          <w:szCs w:val="26"/>
          <w:lang w:eastAsia="es-ES"/>
        </w:rPr>
        <w:t xml:space="preserve">Pretensión que </w:t>
      </w:r>
      <w:r w:rsidRPr="0041725A">
        <w:rPr>
          <w:rFonts w:ascii="Calibri" w:eastAsia="Calibri" w:hAnsi="Calibri" w:cs="Times New Roman"/>
          <w:b/>
          <w:color w:val="767171"/>
          <w:sz w:val="26"/>
          <w:szCs w:val="26"/>
          <w:lang w:eastAsia="es-ES"/>
        </w:rPr>
        <w:t>no resultaprocedente</w:t>
      </w:r>
      <w:r w:rsidRPr="0041725A">
        <w:rPr>
          <w:rFonts w:ascii="Calibri" w:eastAsia="Calibri" w:hAnsi="Calibri" w:cs="Times New Roman"/>
          <w:color w:val="767171"/>
          <w:sz w:val="26"/>
          <w:szCs w:val="26"/>
          <w:lang w:eastAsia="es-ES"/>
        </w:rPr>
        <w:t xml:space="preserve"> reconocerle al actor, derecho alguno a la devolución de la placa de circulación; en razón de que en el presente proceso, se ha reconocido la validez parcial de la boleta, en cuanto a la infracción por circular con licencia de conducir vencida; por lo que </w:t>
      </w:r>
      <w:r w:rsidRPr="0041725A">
        <w:rPr>
          <w:rFonts w:ascii="Calibri" w:eastAsia="Calibri" w:hAnsi="Calibri" w:cs="Calibri"/>
          <w:color w:val="767171"/>
          <w:sz w:val="26"/>
          <w:szCs w:val="26"/>
          <w:lang w:eastAsia="es-ES"/>
        </w:rPr>
        <w:t>no surge derecho alguno para reclamar las acciones contenidas en las fracciones II y III del artículo 255 del Código de Procedimiento y Justicia Administrativa para el Estado y los Municipios de Guanajuato, pues las mismas son accesorias a la de nulidad, que es la acción principal;</w:t>
      </w:r>
      <w:r w:rsidRPr="0041725A">
        <w:rPr>
          <w:rFonts w:ascii="Calibri" w:eastAsia="Calibri" w:hAnsi="Calibri" w:cs="Times New Roman"/>
          <w:color w:val="767171"/>
          <w:sz w:val="26"/>
          <w:szCs w:val="27"/>
          <w:lang w:eastAsia="es-ES"/>
        </w:rPr>
        <w:t xml:space="preserve"> siendo que tal pretensión constituye una consecuencia de una resolución en la que se haya dictada la nulidad total de la resolución impugnada, lo que no se hizo en el asunto que nos ocupa respecto de esa infracción anotada</w:t>
      </w:r>
      <w:r w:rsidRPr="0041725A">
        <w:rPr>
          <w:rFonts w:ascii="Calibri" w:eastAsia="Calibri" w:hAnsi="Calibri" w:cs="Calibri"/>
          <w:color w:val="767171"/>
          <w:sz w:val="26"/>
          <w:szCs w:val="26"/>
          <w:lang w:eastAsia="es-ES"/>
        </w:rPr>
        <w:t xml:space="preserve">; siguiendo para ello, por analogía, el criterio sostenido por el Pleno del Tribunal de lo Contencioso Administrativo del Estado de Guanajuato, visible en la página 111, ciento once de la publicación denominada: </w:t>
      </w:r>
      <w:r w:rsidRPr="0041725A">
        <w:rPr>
          <w:rFonts w:ascii="Calibri" w:eastAsia="Calibri" w:hAnsi="Calibri" w:cs="Calibri"/>
          <w:i/>
          <w:color w:val="767171"/>
          <w:sz w:val="26"/>
          <w:szCs w:val="26"/>
          <w:lang w:eastAsia="es-ES"/>
        </w:rPr>
        <w:t>“Criterios 2000-2008”</w:t>
      </w:r>
      <w:r w:rsidRPr="0041725A">
        <w:rPr>
          <w:rFonts w:ascii="Calibri" w:eastAsia="Calibri" w:hAnsi="Calibri" w:cs="Calibri"/>
          <w:color w:val="767171"/>
          <w:sz w:val="26"/>
          <w:szCs w:val="26"/>
          <w:lang w:eastAsia="es-ES"/>
        </w:rPr>
        <w:t xml:space="preserve"> y que establece: </w:t>
      </w:r>
      <w:r w:rsidRPr="0041725A">
        <w:rPr>
          <w:rFonts w:ascii="Calibri" w:eastAsia="Calibri" w:hAnsi="Calibri" w:cs="Calibri"/>
          <w:iCs/>
          <w:color w:val="767171"/>
          <w:sz w:val="26"/>
          <w:szCs w:val="26"/>
          <w:lang w:eastAsia="es-ES"/>
        </w:rPr>
        <w:t>. . . . . . . . . . . . . . . . . . . . . . . . . . . . . . . . . . . . . . . . . . . . . . . . . . . . . . . . . . . .</w:t>
      </w:r>
    </w:p>
    <w:p w:rsidR="0041725A" w:rsidRPr="0041725A" w:rsidRDefault="0041725A" w:rsidP="0041725A">
      <w:pPr>
        <w:spacing w:after="0" w:line="240" w:lineRule="auto"/>
        <w:jc w:val="both"/>
        <w:rPr>
          <w:rFonts w:ascii="Calibri" w:eastAsia="Calibri" w:hAnsi="Calibri" w:cs="Calibri"/>
          <w:b/>
          <w:bCs/>
          <w:i/>
          <w:iCs/>
          <w:color w:val="767171"/>
          <w:sz w:val="26"/>
          <w:szCs w:val="26"/>
          <w:lang w:eastAsia="es-ES"/>
        </w:rPr>
      </w:pPr>
    </w:p>
    <w:p w:rsidR="0041725A" w:rsidRPr="0041725A" w:rsidRDefault="0041725A" w:rsidP="0041725A">
      <w:pPr>
        <w:spacing w:after="0" w:line="240" w:lineRule="auto"/>
        <w:ind w:firstLine="709"/>
        <w:jc w:val="both"/>
        <w:rPr>
          <w:rFonts w:ascii="Calibri" w:eastAsia="Calibri" w:hAnsi="Calibri" w:cs="Calibri"/>
          <w:i/>
          <w:iCs/>
          <w:color w:val="767171"/>
          <w:sz w:val="26"/>
          <w:szCs w:val="26"/>
          <w:lang w:val="es-ES" w:eastAsia="es-ES"/>
        </w:rPr>
      </w:pPr>
      <w:r w:rsidRPr="0041725A">
        <w:rPr>
          <w:rFonts w:ascii="Calibri" w:eastAsia="Calibri" w:hAnsi="Calibri" w:cs="Calibri"/>
          <w:b/>
          <w:bCs/>
          <w:i/>
          <w:iCs/>
          <w:color w:val="767171"/>
          <w:sz w:val="26"/>
          <w:szCs w:val="26"/>
          <w:lang w:val="es-ES" w:eastAsia="es-ES"/>
        </w:rPr>
        <w:t>"ACCIONES PREVISTAS EN LAS FRACCIONES II Y III DEL ARTÍCULO 56 DE LA LEY DE JUSTICIA ADMINISTRATIVA DE GUANAJUATO. NATURALEZA ACCESORIA DE LAS.-</w:t>
      </w:r>
      <w:r w:rsidRPr="0041725A">
        <w:rPr>
          <w:rFonts w:ascii="Calibri" w:eastAsia="Calibri" w:hAnsi="Calibri" w:cs="Calibri"/>
          <w:i/>
          <w:iCs/>
          <w:color w:val="767171"/>
          <w:sz w:val="26"/>
          <w:szCs w:val="26"/>
          <w:lang w:val="es-ES" w:eastAsia="es-ES"/>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w:t>
      </w:r>
    </w:p>
    <w:p w:rsidR="0041725A" w:rsidRPr="0041725A" w:rsidRDefault="0041725A" w:rsidP="0041725A">
      <w:pPr>
        <w:spacing w:after="0" w:line="240" w:lineRule="auto"/>
        <w:ind w:firstLine="708"/>
        <w:jc w:val="right"/>
        <w:rPr>
          <w:rFonts w:ascii="Calibri" w:eastAsia="Calibri" w:hAnsi="Calibri" w:cs="Calibri"/>
          <w:b/>
          <w:bCs/>
          <w:iCs/>
          <w:color w:val="767171"/>
          <w:sz w:val="26"/>
          <w:szCs w:val="26"/>
          <w:lang w:eastAsia="es-ES"/>
        </w:rPr>
      </w:pPr>
      <w:r w:rsidRPr="0041725A">
        <w:rPr>
          <w:rFonts w:ascii="Calibri" w:eastAsia="Calibri" w:hAnsi="Calibri" w:cs="Calibri"/>
          <w:b/>
          <w:bCs/>
          <w:iCs/>
          <w:color w:val="767171"/>
          <w:sz w:val="26"/>
          <w:szCs w:val="26"/>
          <w:lang w:eastAsia="es-ES"/>
        </w:rPr>
        <w:t xml:space="preserve">Expediente número </w:t>
      </w:r>
      <w:r w:rsidRPr="0041725A">
        <w:rPr>
          <w:rFonts w:ascii="Calibri" w:eastAsia="Calibri" w:hAnsi="Calibri" w:cs="Calibri"/>
          <w:b/>
          <w:color w:val="767171"/>
          <w:sz w:val="26"/>
          <w:szCs w:val="26"/>
          <w:lang w:eastAsia="es-ES"/>
        </w:rPr>
        <w:t>0536/2doJAM/2017</w:t>
      </w:r>
      <w:r w:rsidRPr="0041725A">
        <w:rPr>
          <w:rFonts w:ascii="Calibri" w:eastAsia="Calibri" w:hAnsi="Calibri" w:cs="Calibri"/>
          <w:b/>
          <w:iCs/>
          <w:color w:val="767171"/>
          <w:sz w:val="26"/>
          <w:szCs w:val="26"/>
          <w:lang w:eastAsia="es-ES"/>
        </w:rPr>
        <w:t>-JN</w:t>
      </w:r>
    </w:p>
    <w:p w:rsidR="0041725A" w:rsidRPr="0041725A" w:rsidRDefault="0041725A" w:rsidP="0041725A">
      <w:pPr>
        <w:spacing w:after="0" w:line="240" w:lineRule="auto"/>
        <w:ind w:firstLine="709"/>
        <w:jc w:val="both"/>
        <w:rPr>
          <w:rFonts w:ascii="Calibri" w:eastAsia="Calibri" w:hAnsi="Calibri" w:cs="Calibri"/>
          <w:i/>
          <w:iCs/>
          <w:color w:val="767171"/>
          <w:sz w:val="26"/>
          <w:szCs w:val="26"/>
          <w:lang w:val="es-ES" w:eastAsia="es-ES"/>
        </w:rPr>
      </w:pPr>
    </w:p>
    <w:p w:rsidR="0041725A" w:rsidRPr="0041725A" w:rsidRDefault="0041725A" w:rsidP="0041725A">
      <w:pPr>
        <w:spacing w:after="0" w:line="240" w:lineRule="auto"/>
        <w:jc w:val="both"/>
        <w:rPr>
          <w:rFonts w:ascii="Calibri" w:eastAsia="Calibri" w:hAnsi="Calibri" w:cs="Calibri"/>
          <w:color w:val="767171"/>
          <w:sz w:val="26"/>
          <w:szCs w:val="26"/>
          <w:lang w:val="es-ES" w:eastAsia="es-ES"/>
        </w:rPr>
      </w:pPr>
      <w:proofErr w:type="gramStart"/>
      <w:r w:rsidRPr="0041725A">
        <w:rPr>
          <w:rFonts w:ascii="Calibri" w:eastAsia="Calibri" w:hAnsi="Calibri" w:cs="Calibri"/>
          <w:i/>
          <w:iCs/>
          <w:color w:val="767171"/>
          <w:sz w:val="26"/>
          <w:szCs w:val="26"/>
          <w:lang w:val="es-ES" w:eastAsia="es-ES"/>
        </w:rPr>
        <w:t>para</w:t>
      </w:r>
      <w:proofErr w:type="gramEnd"/>
      <w:r w:rsidRPr="0041725A">
        <w:rPr>
          <w:rFonts w:ascii="Calibri" w:eastAsia="Calibri" w:hAnsi="Calibri" w:cs="Calibri"/>
          <w:i/>
          <w:iCs/>
          <w:color w:val="767171"/>
          <w:sz w:val="26"/>
          <w:szCs w:val="26"/>
          <w:lang w:val="es-ES" w:eastAsia="es-ES"/>
        </w:rPr>
        <w:t xml:space="preserve">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  de tal suerte que de reconocerse la validez del acto reclamado, por encontrarse apegado a derecho, es incuestionable que las restantes acciones perderían su razón de ser." </w:t>
      </w:r>
      <w:r w:rsidRPr="0041725A">
        <w:rPr>
          <w:rFonts w:ascii="Calibri" w:eastAsia="Calibri" w:hAnsi="Calibri" w:cs="Calibri"/>
          <w:color w:val="767171"/>
          <w:sz w:val="26"/>
          <w:szCs w:val="26"/>
          <w:lang w:val="es-ES" w:eastAsia="es-ES"/>
        </w:rPr>
        <w:t>(</w:t>
      </w:r>
      <w:r w:rsidRPr="0041725A">
        <w:rPr>
          <w:rFonts w:ascii="Calibri" w:eastAsia="Calibri" w:hAnsi="Calibri" w:cs="Calibri"/>
          <w:color w:val="767171"/>
          <w:lang w:val="es-ES" w:eastAsia="es-ES"/>
        </w:rPr>
        <w:t>Toca 55/03. Recurso de reclamación promovido por Ricardo Sánchez Acevedo e Isidro Sánchez Rangel. Resolución de fecha 13 de agosto de 2003</w:t>
      </w:r>
      <w:r w:rsidRPr="0041725A">
        <w:rPr>
          <w:rFonts w:ascii="Calibri" w:eastAsia="Calibri" w:hAnsi="Calibri" w:cs="Calibri"/>
          <w:color w:val="767171"/>
          <w:sz w:val="26"/>
          <w:szCs w:val="26"/>
          <w:lang w:val="es-ES" w:eastAsia="es-ES"/>
        </w:rPr>
        <w:t>). . . . . . . . . . . . . . . . . . . . . . . . . . . . . . . . .</w:t>
      </w:r>
    </w:p>
    <w:p w:rsidR="0041725A" w:rsidRPr="0041725A" w:rsidRDefault="0041725A" w:rsidP="0041725A">
      <w:pPr>
        <w:spacing w:after="0" w:line="240" w:lineRule="auto"/>
        <w:ind w:firstLine="709"/>
        <w:jc w:val="both"/>
        <w:rPr>
          <w:rFonts w:ascii="Calibri" w:eastAsia="Calibri" w:hAnsi="Calibri" w:cs="Calibri"/>
          <w:color w:val="767171"/>
          <w:sz w:val="26"/>
          <w:szCs w:val="26"/>
          <w:lang w:val="es-ES" w:eastAsia="es-ES"/>
        </w:rPr>
      </w:pPr>
    </w:p>
    <w:p w:rsidR="0041725A" w:rsidRPr="0041725A" w:rsidRDefault="0041725A" w:rsidP="0041725A">
      <w:pPr>
        <w:spacing w:after="0" w:line="240" w:lineRule="auto"/>
        <w:ind w:firstLine="709"/>
        <w:jc w:val="both"/>
        <w:rPr>
          <w:rFonts w:ascii="Calibri" w:eastAsia="Calibri" w:hAnsi="Calibri" w:cs="Calibri"/>
          <w:i/>
          <w:iCs/>
          <w:color w:val="767171"/>
          <w:sz w:val="26"/>
          <w:szCs w:val="26"/>
          <w:lang w:val="es-ES" w:eastAsia="es-ES"/>
        </w:rPr>
      </w:pPr>
      <w:r w:rsidRPr="0041725A">
        <w:rPr>
          <w:rFonts w:ascii="Calibri" w:eastAsia="Calibri" w:hAnsi="Calibri" w:cs="Calibri"/>
          <w:color w:val="767171"/>
          <w:sz w:val="26"/>
          <w:szCs w:val="26"/>
          <w:lang w:val="es-ES" w:eastAsia="es-ES"/>
        </w:rPr>
        <w:t xml:space="preserve">Lo anterior no es óbice para que la Agente demandada, realice las gestiones correspondientes, ante quien corresponda, a fin de que al momento que el actor </w:t>
      </w:r>
      <w:r w:rsidRPr="0041725A">
        <w:rPr>
          <w:rFonts w:ascii="Calibri" w:eastAsia="Calibri" w:hAnsi="Calibri" w:cs="Calibri"/>
          <w:color w:val="767171"/>
          <w:sz w:val="26"/>
          <w:szCs w:val="26"/>
          <w:lang w:val="es-ES" w:eastAsia="es-ES"/>
        </w:rPr>
        <w:lastRenderedPageBreak/>
        <w:t xml:space="preserve">realice el pago de la multa derivada de la infracción por no portar licencia para conducir vigente, –de la que se reconoció parcialmente, la legalidad y validez del acta impugnada-, en base a esta sentencia, estando ejecutoriada la misma, le sea entregada la placa de circulación retenida en garantía, al haberse decretado la nulidad parcial del acta controvertida, en cuanto a la infracción consistente en </w:t>
      </w:r>
      <w:r w:rsidRPr="0041725A">
        <w:rPr>
          <w:rFonts w:ascii="Calibri" w:eastAsia="Calibri" w:hAnsi="Calibri" w:cs="Calibri"/>
          <w:i/>
          <w:color w:val="767171"/>
          <w:sz w:val="26"/>
          <w:szCs w:val="26"/>
          <w:lang w:val="es-ES" w:eastAsia="es-ES"/>
        </w:rPr>
        <w:t>“Los conductores deben circular en el sentido que indica el señalamiento</w:t>
      </w:r>
      <w:r w:rsidRPr="0041725A">
        <w:rPr>
          <w:rFonts w:ascii="Calibri" w:eastAsia="Calibri" w:hAnsi="Calibri" w:cs="Calibri"/>
          <w:color w:val="767171"/>
          <w:sz w:val="26"/>
          <w:szCs w:val="26"/>
          <w:lang w:val="es-ES" w:eastAsia="es-ES"/>
        </w:rPr>
        <w:t xml:space="preserve">” . . . . . . . . . . . . . . . . . . . . . . . . . . . . . . . . . . . . . . . . . . . . . . . . . . . . . . . . </w:t>
      </w:r>
    </w:p>
    <w:p w:rsidR="0041725A" w:rsidRPr="0041725A" w:rsidRDefault="0041725A" w:rsidP="0041725A">
      <w:pPr>
        <w:spacing w:after="0" w:line="240" w:lineRule="auto"/>
        <w:jc w:val="both"/>
        <w:rPr>
          <w:rFonts w:ascii="Calibri" w:eastAsia="Calibri" w:hAnsi="Calibri" w:cs="Calibri"/>
          <w:color w:val="767171"/>
          <w:sz w:val="20"/>
          <w:szCs w:val="20"/>
          <w:lang w:eastAsia="es-ES"/>
        </w:rPr>
      </w:pPr>
    </w:p>
    <w:p w:rsidR="0041725A" w:rsidRPr="0041725A" w:rsidRDefault="0041725A" w:rsidP="0041725A">
      <w:pPr>
        <w:spacing w:after="0" w:line="240" w:lineRule="auto"/>
        <w:ind w:firstLine="708"/>
        <w:jc w:val="both"/>
        <w:rPr>
          <w:rFonts w:ascii="Calibri" w:eastAsia="Calibri" w:hAnsi="Calibri" w:cs="Calibri"/>
          <w:color w:val="767171"/>
          <w:sz w:val="26"/>
          <w:szCs w:val="26"/>
          <w:lang w:eastAsia="es-ES"/>
        </w:rPr>
      </w:pPr>
      <w:r w:rsidRPr="0041725A">
        <w:rPr>
          <w:rFonts w:ascii="Calibri" w:eastAsia="Calibri" w:hAnsi="Calibri" w:cs="Calibri"/>
          <w:color w:val="767171"/>
          <w:sz w:val="26"/>
          <w:szCs w:val="26"/>
          <w:lang w:eastAsia="es-ES"/>
        </w:rPr>
        <w:t>Por lo expuesto, y con fundamento además en lo dispuesto en los artículos 249; 287; 298; 299; 300, fracciones I, II, V y VI; y, 302, fracción II del Código de Procedimiento y Justicia Administrativa para el Estado y los Municipios de Guanajuato, es de resolverse y se: . . . . . . . . . . . . . . . . . . . . . . . . . . . . . . . . . . . . . . . .</w:t>
      </w:r>
    </w:p>
    <w:p w:rsidR="0041725A" w:rsidRPr="0041725A" w:rsidRDefault="0041725A" w:rsidP="0041725A">
      <w:pPr>
        <w:spacing w:after="0" w:line="240" w:lineRule="auto"/>
        <w:ind w:firstLine="708"/>
        <w:jc w:val="both"/>
        <w:rPr>
          <w:rFonts w:ascii="Calibri" w:eastAsia="Calibri" w:hAnsi="Calibri" w:cs="Calibri"/>
          <w:color w:val="767171"/>
          <w:sz w:val="20"/>
          <w:szCs w:val="20"/>
          <w:lang w:eastAsia="es-ES"/>
        </w:rPr>
      </w:pPr>
    </w:p>
    <w:p w:rsidR="0041725A" w:rsidRPr="0041725A" w:rsidRDefault="0041725A" w:rsidP="0041725A">
      <w:pPr>
        <w:spacing w:after="0" w:line="240" w:lineRule="auto"/>
        <w:jc w:val="center"/>
        <w:rPr>
          <w:rFonts w:ascii="Calibri" w:eastAsia="Calibri" w:hAnsi="Calibri" w:cs="Calibri"/>
          <w:i/>
          <w:iCs/>
          <w:color w:val="767171"/>
          <w:sz w:val="26"/>
          <w:szCs w:val="26"/>
          <w:lang w:eastAsia="es-ES"/>
        </w:rPr>
      </w:pPr>
      <w:r w:rsidRPr="0041725A">
        <w:rPr>
          <w:rFonts w:ascii="Calibri" w:eastAsia="Calibri" w:hAnsi="Calibri" w:cs="Calibri"/>
          <w:b/>
          <w:i/>
          <w:iCs/>
          <w:color w:val="767171"/>
          <w:sz w:val="26"/>
          <w:szCs w:val="26"/>
          <w:lang w:eastAsia="es-ES"/>
        </w:rPr>
        <w:t xml:space="preserve">R E S U E L V </w:t>
      </w:r>
      <w:proofErr w:type="gramStart"/>
      <w:r w:rsidRPr="0041725A">
        <w:rPr>
          <w:rFonts w:ascii="Calibri" w:eastAsia="Calibri" w:hAnsi="Calibri" w:cs="Calibri"/>
          <w:b/>
          <w:i/>
          <w:iCs/>
          <w:color w:val="767171"/>
          <w:sz w:val="26"/>
          <w:szCs w:val="26"/>
          <w:lang w:eastAsia="es-ES"/>
        </w:rPr>
        <w:t xml:space="preserve">E </w:t>
      </w:r>
      <w:r w:rsidRPr="0041725A">
        <w:rPr>
          <w:rFonts w:ascii="Calibri" w:eastAsia="Calibri" w:hAnsi="Calibri" w:cs="Calibri"/>
          <w:i/>
          <w:iCs/>
          <w:color w:val="767171"/>
          <w:sz w:val="26"/>
          <w:szCs w:val="26"/>
          <w:lang w:eastAsia="es-ES"/>
        </w:rPr>
        <w:t>:</w:t>
      </w:r>
      <w:proofErr w:type="gramEnd"/>
    </w:p>
    <w:p w:rsidR="0041725A" w:rsidRPr="0041725A" w:rsidRDefault="0041725A" w:rsidP="0041725A">
      <w:pPr>
        <w:spacing w:after="0" w:line="240" w:lineRule="auto"/>
        <w:jc w:val="both"/>
        <w:rPr>
          <w:rFonts w:ascii="Calibri" w:eastAsia="Calibri" w:hAnsi="Calibri" w:cs="Calibri"/>
          <w:b/>
          <w:bCs/>
          <w:i/>
          <w:iCs/>
          <w:color w:val="767171"/>
          <w:sz w:val="20"/>
          <w:szCs w:val="20"/>
          <w:lang w:eastAsia="es-ES"/>
        </w:rPr>
      </w:pPr>
    </w:p>
    <w:p w:rsidR="0041725A" w:rsidRPr="0041725A" w:rsidRDefault="0041725A" w:rsidP="0041725A">
      <w:pPr>
        <w:spacing w:after="0" w:line="240" w:lineRule="auto"/>
        <w:ind w:firstLine="708"/>
        <w:jc w:val="both"/>
        <w:rPr>
          <w:rFonts w:ascii="Calibri" w:eastAsia="Calibri" w:hAnsi="Calibri" w:cs="Calibri"/>
          <w:color w:val="767171"/>
          <w:sz w:val="26"/>
          <w:szCs w:val="26"/>
          <w:lang w:eastAsia="es-ES"/>
        </w:rPr>
      </w:pPr>
      <w:r w:rsidRPr="0041725A">
        <w:rPr>
          <w:rFonts w:ascii="Calibri" w:eastAsia="Calibri" w:hAnsi="Calibri" w:cs="Calibri"/>
          <w:b/>
          <w:bCs/>
          <w:i/>
          <w:iCs/>
          <w:color w:val="767171"/>
          <w:sz w:val="26"/>
          <w:szCs w:val="26"/>
          <w:lang w:eastAsia="es-ES"/>
        </w:rPr>
        <w:t>PRIMERO</w:t>
      </w:r>
      <w:r w:rsidRPr="0041725A">
        <w:rPr>
          <w:rFonts w:ascii="Calibri" w:eastAsia="Calibri" w:hAnsi="Calibri" w:cs="Calibri"/>
          <w:color w:val="767171"/>
          <w:sz w:val="26"/>
          <w:szCs w:val="26"/>
          <w:lang w:eastAsia="es-ES"/>
        </w:rPr>
        <w:t xml:space="preserve">.- Este Juzgado Segundo Administrativo Municipal determina ser </w:t>
      </w:r>
      <w:r w:rsidRPr="0041725A">
        <w:rPr>
          <w:rFonts w:ascii="Calibri" w:eastAsia="Calibri" w:hAnsi="Calibri" w:cs="Calibri"/>
          <w:b/>
          <w:color w:val="767171"/>
          <w:sz w:val="26"/>
          <w:szCs w:val="26"/>
          <w:lang w:eastAsia="es-ES"/>
        </w:rPr>
        <w:t>competente</w:t>
      </w:r>
      <w:r w:rsidRPr="0041725A">
        <w:rPr>
          <w:rFonts w:ascii="Calibri" w:eastAsia="Calibri" w:hAnsi="Calibri" w:cs="Calibri"/>
          <w:color w:val="767171"/>
          <w:sz w:val="26"/>
          <w:szCs w:val="26"/>
          <w:lang w:eastAsia="es-ES"/>
        </w:rPr>
        <w:t xml:space="preserve"> para conocer y resolver del presente proceso administrativo. . . . . . . </w:t>
      </w:r>
    </w:p>
    <w:p w:rsidR="0041725A" w:rsidRPr="0041725A" w:rsidRDefault="0041725A" w:rsidP="0041725A">
      <w:pPr>
        <w:spacing w:after="0" w:line="240" w:lineRule="auto"/>
        <w:jc w:val="both"/>
        <w:rPr>
          <w:rFonts w:ascii="Calibri" w:eastAsia="Calibri" w:hAnsi="Calibri" w:cs="Calibri"/>
          <w:b/>
          <w:bCs/>
          <w:i/>
          <w:iCs/>
          <w:color w:val="767171"/>
          <w:sz w:val="20"/>
          <w:szCs w:val="20"/>
          <w:lang w:eastAsia="es-ES"/>
        </w:rPr>
      </w:pPr>
    </w:p>
    <w:p w:rsidR="0041725A" w:rsidRPr="0041725A" w:rsidRDefault="0041725A" w:rsidP="0041725A">
      <w:pPr>
        <w:spacing w:after="0" w:line="240" w:lineRule="auto"/>
        <w:ind w:firstLine="708"/>
        <w:jc w:val="both"/>
        <w:rPr>
          <w:rFonts w:ascii="Calibri" w:eastAsia="Calibri" w:hAnsi="Calibri" w:cs="Calibri"/>
          <w:color w:val="767171"/>
          <w:sz w:val="26"/>
          <w:szCs w:val="26"/>
          <w:lang w:val="es-ES" w:eastAsia="es-ES"/>
        </w:rPr>
      </w:pPr>
      <w:r w:rsidRPr="0041725A">
        <w:rPr>
          <w:rFonts w:ascii="Calibri" w:eastAsia="Calibri" w:hAnsi="Calibri" w:cs="Calibri"/>
          <w:b/>
          <w:bCs/>
          <w:i/>
          <w:iCs/>
          <w:color w:val="767171"/>
          <w:sz w:val="26"/>
          <w:szCs w:val="26"/>
          <w:lang w:val="es-ES" w:eastAsia="es-ES"/>
        </w:rPr>
        <w:t xml:space="preserve">SEGUNDO.- </w:t>
      </w:r>
      <w:r w:rsidRPr="0041725A">
        <w:rPr>
          <w:rFonts w:ascii="Calibri" w:eastAsia="Calibri" w:hAnsi="Calibri" w:cs="Calibri"/>
          <w:color w:val="767171"/>
          <w:sz w:val="26"/>
          <w:szCs w:val="26"/>
          <w:lang w:val="es-ES" w:eastAsia="es-ES"/>
        </w:rPr>
        <w:t xml:space="preserve">Resulta </w:t>
      </w:r>
      <w:r w:rsidRPr="0041725A">
        <w:rPr>
          <w:rFonts w:ascii="Calibri" w:eastAsia="Calibri" w:hAnsi="Calibri" w:cs="Calibri"/>
          <w:b/>
          <w:color w:val="767171"/>
          <w:sz w:val="26"/>
          <w:szCs w:val="26"/>
          <w:lang w:val="es-ES" w:eastAsia="es-ES"/>
        </w:rPr>
        <w:t>procedente</w:t>
      </w:r>
      <w:r w:rsidRPr="0041725A">
        <w:rPr>
          <w:rFonts w:ascii="Calibri" w:eastAsia="Calibri" w:hAnsi="Calibri" w:cs="Calibri"/>
          <w:color w:val="767171"/>
          <w:sz w:val="26"/>
          <w:szCs w:val="26"/>
          <w:lang w:val="es-ES" w:eastAsia="es-ES"/>
        </w:rPr>
        <w:t xml:space="preserve"> el proceso administrativo promovido por el ciudadano *****, en contra del acta de infracción impugnada. . . . </w:t>
      </w:r>
      <w:r w:rsidRPr="0041725A">
        <w:rPr>
          <w:rFonts w:ascii="Calibri" w:eastAsia="Calibri" w:hAnsi="Calibri" w:cs="Calibri"/>
          <w:bCs/>
          <w:color w:val="767171"/>
          <w:sz w:val="26"/>
          <w:szCs w:val="26"/>
          <w:lang w:val="es-ES" w:eastAsia="es-ES"/>
        </w:rPr>
        <w:t xml:space="preserve">. . . . . . . . . . . . . . . . . . . . . . . . . . . . . . . . . . . . . . . . . . . . . . . . . . . . . . . . </w:t>
      </w:r>
    </w:p>
    <w:p w:rsidR="0041725A" w:rsidRPr="0041725A" w:rsidRDefault="0041725A" w:rsidP="0041725A">
      <w:pPr>
        <w:spacing w:after="0" w:line="240" w:lineRule="auto"/>
        <w:jc w:val="both"/>
        <w:rPr>
          <w:rFonts w:ascii="Calibri" w:eastAsia="Calibri" w:hAnsi="Calibri" w:cs="Times New Roman"/>
          <w:b/>
          <w:bCs/>
          <w:i/>
          <w:iCs/>
          <w:color w:val="767171"/>
          <w:sz w:val="20"/>
          <w:szCs w:val="20"/>
          <w:lang w:val="es-ES" w:eastAsia="es-ES"/>
        </w:rPr>
      </w:pPr>
    </w:p>
    <w:p w:rsidR="0041725A" w:rsidRPr="0041725A" w:rsidRDefault="0041725A" w:rsidP="0041725A">
      <w:pPr>
        <w:spacing w:after="0" w:line="240" w:lineRule="auto"/>
        <w:ind w:firstLine="708"/>
        <w:jc w:val="both"/>
        <w:rPr>
          <w:rFonts w:ascii="Calibri" w:eastAsia="Calibri" w:hAnsi="Calibri" w:cs="Calibri"/>
          <w:color w:val="767171"/>
          <w:sz w:val="26"/>
          <w:szCs w:val="26"/>
          <w:lang w:val="es-ES" w:eastAsia="es-ES"/>
        </w:rPr>
      </w:pPr>
      <w:r w:rsidRPr="0041725A">
        <w:rPr>
          <w:rFonts w:ascii="Calibri" w:eastAsia="Calibri" w:hAnsi="Calibri" w:cs="Times New Roman"/>
          <w:b/>
          <w:bCs/>
          <w:i/>
          <w:iCs/>
          <w:color w:val="767171"/>
          <w:sz w:val="26"/>
          <w:szCs w:val="24"/>
          <w:lang w:val="es-ES" w:eastAsia="es-ES"/>
        </w:rPr>
        <w:t>TERCERO</w:t>
      </w:r>
      <w:r w:rsidRPr="0041725A">
        <w:rPr>
          <w:rFonts w:ascii="Calibri" w:eastAsia="Calibri" w:hAnsi="Calibri" w:cs="Times New Roman"/>
          <w:color w:val="767171"/>
          <w:sz w:val="26"/>
          <w:szCs w:val="24"/>
          <w:lang w:val="es-ES" w:eastAsia="es-ES"/>
        </w:rPr>
        <w:t xml:space="preserve">.- </w:t>
      </w:r>
      <w:r w:rsidRPr="0041725A">
        <w:rPr>
          <w:rFonts w:ascii="Calibri" w:eastAsia="Calibri" w:hAnsi="Calibri" w:cs="Calibri"/>
          <w:color w:val="767171"/>
          <w:sz w:val="26"/>
          <w:szCs w:val="26"/>
          <w:lang w:val="es-ES" w:eastAsia="es-ES"/>
        </w:rPr>
        <w:t xml:space="preserve">Se </w:t>
      </w:r>
      <w:r w:rsidRPr="0041725A">
        <w:rPr>
          <w:rFonts w:ascii="Calibri" w:eastAsia="Calibri" w:hAnsi="Calibri" w:cs="Calibri"/>
          <w:b/>
          <w:color w:val="767171"/>
          <w:sz w:val="26"/>
          <w:szCs w:val="26"/>
          <w:lang w:val="es-ES" w:eastAsia="es-ES"/>
        </w:rPr>
        <w:t>decreta</w:t>
      </w:r>
      <w:r w:rsidRPr="0041725A">
        <w:rPr>
          <w:rFonts w:ascii="Calibri" w:eastAsia="Calibri" w:hAnsi="Calibri" w:cs="Calibri"/>
          <w:color w:val="767171"/>
          <w:sz w:val="26"/>
          <w:szCs w:val="26"/>
          <w:lang w:val="es-ES" w:eastAsia="es-ES"/>
        </w:rPr>
        <w:t xml:space="preserve"> la </w:t>
      </w:r>
      <w:r w:rsidRPr="0041725A">
        <w:rPr>
          <w:rFonts w:ascii="Calibri" w:eastAsia="Calibri" w:hAnsi="Calibri" w:cs="Calibri"/>
          <w:b/>
          <w:color w:val="767171"/>
          <w:sz w:val="26"/>
          <w:szCs w:val="26"/>
          <w:lang w:val="es-ES" w:eastAsia="es-ES"/>
        </w:rPr>
        <w:t xml:space="preserve">nulidad parcial </w:t>
      </w:r>
      <w:r w:rsidRPr="0041725A">
        <w:rPr>
          <w:rFonts w:ascii="Calibri" w:eastAsia="Calibri" w:hAnsi="Calibri" w:cs="Calibri"/>
          <w:color w:val="767171"/>
          <w:sz w:val="26"/>
          <w:szCs w:val="26"/>
          <w:lang w:val="es-ES" w:eastAsia="es-ES"/>
        </w:rPr>
        <w:t xml:space="preserve">del </w:t>
      </w:r>
      <w:r w:rsidRPr="0041725A">
        <w:rPr>
          <w:rFonts w:ascii="Calibri" w:eastAsia="Calibri" w:hAnsi="Calibri" w:cs="Calibri"/>
          <w:b/>
          <w:color w:val="767171"/>
          <w:sz w:val="26"/>
          <w:szCs w:val="26"/>
          <w:lang w:val="es-ES" w:eastAsia="es-ES"/>
        </w:rPr>
        <w:t>Acta de Infracciónnúmero T-5604841 (T guion cinco-seis-cero-cuatro-ocho-cuatro-uno),</w:t>
      </w:r>
      <w:r w:rsidRPr="0041725A">
        <w:rPr>
          <w:rFonts w:ascii="Calibri" w:eastAsia="Calibri" w:hAnsi="Calibri" w:cs="Calibri"/>
          <w:color w:val="767171"/>
          <w:sz w:val="26"/>
          <w:szCs w:val="26"/>
          <w:lang w:val="es-ES" w:eastAsia="es-ES"/>
        </w:rPr>
        <w:t xml:space="preserve"> de fecha </w:t>
      </w:r>
      <w:r w:rsidRPr="0041725A">
        <w:rPr>
          <w:rFonts w:ascii="Calibri" w:eastAsia="Calibri" w:hAnsi="Calibri" w:cs="Calibri"/>
          <w:b/>
          <w:color w:val="767171"/>
          <w:sz w:val="26"/>
          <w:szCs w:val="26"/>
          <w:lang w:val="es-ES" w:eastAsia="es-ES"/>
        </w:rPr>
        <w:t>10</w:t>
      </w:r>
      <w:r w:rsidRPr="0041725A">
        <w:rPr>
          <w:rFonts w:ascii="Calibri" w:eastAsia="Calibri" w:hAnsi="Calibri" w:cs="Calibri"/>
          <w:color w:val="767171"/>
          <w:sz w:val="26"/>
          <w:szCs w:val="26"/>
          <w:lang w:val="es-ES" w:eastAsia="es-ES"/>
        </w:rPr>
        <w:t xml:space="preserve"> diez de </w:t>
      </w:r>
      <w:r w:rsidRPr="0041725A">
        <w:rPr>
          <w:rFonts w:ascii="Calibri" w:eastAsia="Calibri" w:hAnsi="Calibri" w:cs="Calibri"/>
          <w:b/>
          <w:color w:val="767171"/>
          <w:sz w:val="26"/>
          <w:szCs w:val="26"/>
          <w:lang w:val="es-ES" w:eastAsia="es-ES"/>
        </w:rPr>
        <w:t>abril</w:t>
      </w:r>
      <w:r w:rsidRPr="0041725A">
        <w:rPr>
          <w:rFonts w:ascii="Calibri" w:eastAsia="Calibri" w:hAnsi="Calibri" w:cs="Calibri"/>
          <w:color w:val="767171"/>
          <w:sz w:val="26"/>
          <w:szCs w:val="26"/>
          <w:lang w:val="es-ES" w:eastAsia="es-ES"/>
        </w:rPr>
        <w:t xml:space="preserve"> del </w:t>
      </w:r>
      <w:r w:rsidRPr="0041725A">
        <w:rPr>
          <w:rFonts w:ascii="Calibri" w:eastAsia="Calibri" w:hAnsi="Calibri" w:cs="Calibri"/>
          <w:b/>
          <w:color w:val="767171"/>
          <w:sz w:val="26"/>
          <w:szCs w:val="26"/>
          <w:lang w:val="es-ES" w:eastAsia="es-ES"/>
        </w:rPr>
        <w:t>2017</w:t>
      </w:r>
      <w:r w:rsidRPr="0041725A">
        <w:rPr>
          <w:rFonts w:ascii="Calibri" w:eastAsia="Calibri" w:hAnsi="Calibri" w:cs="Calibri"/>
          <w:color w:val="767171"/>
          <w:sz w:val="26"/>
          <w:szCs w:val="26"/>
          <w:lang w:val="es-ES" w:eastAsia="es-ES"/>
        </w:rPr>
        <w:t xml:space="preserve"> dos mil diecisiete; respecto de la infracción consistente en: </w:t>
      </w:r>
      <w:r w:rsidRPr="0041725A">
        <w:rPr>
          <w:rFonts w:ascii="Calibri" w:eastAsia="Calibri" w:hAnsi="Calibri" w:cs="Calibri"/>
          <w:i/>
          <w:color w:val="767171"/>
          <w:sz w:val="26"/>
          <w:szCs w:val="26"/>
          <w:lang w:val="es-ES" w:eastAsia="es-ES"/>
        </w:rPr>
        <w:t xml:space="preserve">“Los conductores deben circular en el sentido que indica el señalamiento”; </w:t>
      </w:r>
      <w:r w:rsidRPr="0041725A">
        <w:rPr>
          <w:rFonts w:ascii="Calibri" w:eastAsia="Calibri" w:hAnsi="Calibri" w:cs="Calibri"/>
          <w:color w:val="767171"/>
          <w:sz w:val="26"/>
          <w:szCs w:val="26"/>
          <w:lang w:val="es-ES" w:eastAsia="es-ES"/>
        </w:rPr>
        <w:t xml:space="preserve">ello en base a las consideraciones lógicas y jurídicas expresadas en el Considerando Sexto de la presente sentencia. . . . . . . . . . . . . . . . . . . . . . . . . . . . . . . . . . . . . . . . . . . . . . . . . . . </w:t>
      </w:r>
    </w:p>
    <w:p w:rsidR="0041725A" w:rsidRPr="0041725A" w:rsidRDefault="0041725A" w:rsidP="0041725A">
      <w:pPr>
        <w:spacing w:after="0" w:line="240" w:lineRule="auto"/>
        <w:jc w:val="both"/>
        <w:rPr>
          <w:rFonts w:ascii="Calibri" w:eastAsia="Calibri" w:hAnsi="Calibri" w:cs="Calibri"/>
          <w:b/>
          <w:bCs/>
          <w:i/>
          <w:iCs/>
          <w:color w:val="767171"/>
          <w:sz w:val="20"/>
          <w:szCs w:val="20"/>
          <w:lang w:val="es-ES" w:eastAsia="es-ES"/>
        </w:rPr>
      </w:pPr>
    </w:p>
    <w:p w:rsidR="0041725A" w:rsidRPr="0041725A" w:rsidRDefault="0041725A" w:rsidP="0041725A">
      <w:pPr>
        <w:spacing w:after="0" w:line="240" w:lineRule="auto"/>
        <w:ind w:firstLine="708"/>
        <w:jc w:val="both"/>
        <w:rPr>
          <w:rFonts w:ascii="Calibri" w:eastAsia="Calibri" w:hAnsi="Calibri" w:cs="Calibri"/>
          <w:color w:val="767171"/>
          <w:sz w:val="26"/>
          <w:szCs w:val="26"/>
          <w:lang w:val="es-ES" w:eastAsia="es-ES"/>
        </w:rPr>
      </w:pPr>
      <w:r w:rsidRPr="0041725A">
        <w:rPr>
          <w:rFonts w:ascii="Calibri" w:eastAsia="Calibri" w:hAnsi="Calibri" w:cs="Calibri"/>
          <w:b/>
          <w:bCs/>
          <w:i/>
          <w:iCs/>
          <w:color w:val="767171"/>
          <w:sz w:val="26"/>
          <w:szCs w:val="26"/>
          <w:lang w:val="es-ES" w:eastAsia="es-ES"/>
        </w:rPr>
        <w:t xml:space="preserve">CUARTO.- </w:t>
      </w:r>
      <w:r w:rsidRPr="0041725A">
        <w:rPr>
          <w:rFonts w:ascii="Calibri" w:eastAsia="Calibri" w:hAnsi="Calibri" w:cs="Calibri"/>
          <w:color w:val="767171"/>
          <w:sz w:val="26"/>
          <w:szCs w:val="26"/>
          <w:lang w:val="es-ES" w:eastAsia="es-ES"/>
        </w:rPr>
        <w:t xml:space="preserve">Se </w:t>
      </w:r>
      <w:r w:rsidRPr="0041725A">
        <w:rPr>
          <w:rFonts w:ascii="Calibri" w:eastAsia="Calibri" w:hAnsi="Calibri" w:cs="Calibri"/>
          <w:b/>
          <w:color w:val="767171"/>
          <w:sz w:val="26"/>
          <w:szCs w:val="26"/>
          <w:lang w:val="es-ES" w:eastAsia="es-ES"/>
        </w:rPr>
        <w:t>reconoce, parcialmente, la legalidad y validez</w:t>
      </w:r>
      <w:r w:rsidRPr="0041725A">
        <w:rPr>
          <w:rFonts w:ascii="Calibri" w:eastAsia="Calibri" w:hAnsi="Calibri" w:cs="Calibri"/>
          <w:color w:val="767171"/>
          <w:sz w:val="26"/>
          <w:szCs w:val="26"/>
          <w:lang w:val="es-ES" w:eastAsia="es-ES"/>
        </w:rPr>
        <w:t xml:space="preserve"> del Acta de Infracción con número </w:t>
      </w:r>
      <w:r w:rsidRPr="0041725A">
        <w:rPr>
          <w:rFonts w:ascii="Calibri" w:eastAsia="Calibri" w:hAnsi="Calibri" w:cs="Calibri"/>
          <w:b/>
          <w:color w:val="767171"/>
          <w:sz w:val="26"/>
          <w:szCs w:val="26"/>
          <w:lang w:val="es-ES" w:eastAsia="es-ES"/>
        </w:rPr>
        <w:t xml:space="preserve">T-5604841 (T guion cinco-seis-cero-cuatro-ocho-cuatro-uno), </w:t>
      </w:r>
      <w:r w:rsidRPr="0041725A">
        <w:rPr>
          <w:rFonts w:ascii="Calibri" w:eastAsia="Calibri" w:hAnsi="Calibri" w:cs="Calibri"/>
          <w:color w:val="767171"/>
          <w:sz w:val="26"/>
          <w:szCs w:val="26"/>
          <w:lang w:val="es-ES" w:eastAsia="es-ES"/>
        </w:rPr>
        <w:t xml:space="preserve">de fecha </w:t>
      </w:r>
      <w:r w:rsidRPr="0041725A">
        <w:rPr>
          <w:rFonts w:ascii="Calibri" w:eastAsia="Calibri" w:hAnsi="Calibri" w:cs="Calibri"/>
          <w:b/>
          <w:color w:val="767171"/>
          <w:sz w:val="26"/>
          <w:szCs w:val="26"/>
          <w:lang w:val="es-ES" w:eastAsia="es-ES"/>
        </w:rPr>
        <w:t>10</w:t>
      </w:r>
      <w:r w:rsidRPr="0041725A">
        <w:rPr>
          <w:rFonts w:ascii="Calibri" w:eastAsia="Calibri" w:hAnsi="Calibri" w:cs="Calibri"/>
          <w:color w:val="767171"/>
          <w:sz w:val="26"/>
          <w:szCs w:val="26"/>
          <w:lang w:val="es-ES" w:eastAsia="es-ES"/>
        </w:rPr>
        <w:t xml:space="preserve"> diez de </w:t>
      </w:r>
      <w:r w:rsidRPr="0041725A">
        <w:rPr>
          <w:rFonts w:ascii="Calibri" w:eastAsia="Calibri" w:hAnsi="Calibri" w:cs="Calibri"/>
          <w:b/>
          <w:color w:val="767171"/>
          <w:sz w:val="26"/>
          <w:szCs w:val="26"/>
          <w:lang w:val="es-ES" w:eastAsia="es-ES"/>
        </w:rPr>
        <w:t>abril</w:t>
      </w:r>
      <w:r w:rsidRPr="0041725A">
        <w:rPr>
          <w:rFonts w:ascii="Calibri" w:eastAsia="Calibri" w:hAnsi="Calibri" w:cs="Calibri"/>
          <w:color w:val="767171"/>
          <w:sz w:val="26"/>
          <w:szCs w:val="26"/>
          <w:lang w:val="es-ES" w:eastAsia="es-ES"/>
        </w:rPr>
        <w:t xml:space="preserve"> del año </w:t>
      </w:r>
      <w:r w:rsidRPr="0041725A">
        <w:rPr>
          <w:rFonts w:ascii="Calibri" w:eastAsia="Calibri" w:hAnsi="Calibri" w:cs="Calibri"/>
          <w:b/>
          <w:color w:val="767171"/>
          <w:sz w:val="26"/>
          <w:szCs w:val="26"/>
          <w:lang w:val="es-ES" w:eastAsia="es-ES"/>
        </w:rPr>
        <w:t>2017</w:t>
      </w:r>
      <w:r w:rsidRPr="0041725A">
        <w:rPr>
          <w:rFonts w:ascii="Calibri" w:eastAsia="Calibri" w:hAnsi="Calibri" w:cs="Calibri"/>
          <w:color w:val="767171"/>
          <w:sz w:val="26"/>
          <w:szCs w:val="26"/>
          <w:lang w:val="es-ES" w:eastAsia="es-ES"/>
        </w:rPr>
        <w:t xml:space="preserve"> dos mil diecisiete; tocante a la infracción consistente en no portar licencia para conducir vigente</w:t>
      </w:r>
      <w:r w:rsidRPr="0041725A">
        <w:rPr>
          <w:rFonts w:ascii="Calibri" w:eastAsia="Calibri" w:hAnsi="Calibri" w:cs="Calibri"/>
          <w:i/>
          <w:color w:val="767171"/>
          <w:sz w:val="26"/>
          <w:szCs w:val="26"/>
          <w:lang w:val="es-ES" w:eastAsia="es-ES"/>
        </w:rPr>
        <w:t>;</w:t>
      </w:r>
      <w:r w:rsidRPr="0041725A">
        <w:rPr>
          <w:rFonts w:ascii="Calibri" w:eastAsia="Calibri" w:hAnsi="Calibri" w:cs="Calibri"/>
          <w:color w:val="767171"/>
          <w:sz w:val="26"/>
          <w:szCs w:val="26"/>
          <w:lang w:val="es-ES" w:eastAsia="es-ES"/>
        </w:rPr>
        <w:t xml:space="preserve"> atento a lo expresado en el Considerando Séptimo de esta misma resolución. . . . . . . . . . . . . . </w:t>
      </w:r>
    </w:p>
    <w:p w:rsidR="0041725A" w:rsidRPr="0041725A" w:rsidRDefault="0041725A" w:rsidP="0041725A">
      <w:pPr>
        <w:spacing w:after="0" w:line="240" w:lineRule="auto"/>
        <w:ind w:firstLine="708"/>
        <w:jc w:val="both"/>
        <w:rPr>
          <w:rFonts w:ascii="Calibri" w:eastAsia="Calibri" w:hAnsi="Calibri" w:cs="Calibri"/>
          <w:b/>
          <w:bCs/>
          <w:i/>
          <w:iCs/>
          <w:color w:val="767171"/>
          <w:sz w:val="20"/>
          <w:szCs w:val="20"/>
          <w:lang w:val="es-ES" w:eastAsia="es-ES"/>
        </w:rPr>
      </w:pPr>
    </w:p>
    <w:p w:rsidR="0041725A" w:rsidRPr="0041725A" w:rsidRDefault="0041725A" w:rsidP="0041725A">
      <w:pPr>
        <w:spacing w:after="0" w:line="240" w:lineRule="auto"/>
        <w:ind w:firstLine="708"/>
        <w:jc w:val="both"/>
        <w:rPr>
          <w:rFonts w:ascii="Calibri" w:eastAsia="Calibri" w:hAnsi="Calibri" w:cs="Calibri"/>
          <w:bCs/>
          <w:iCs/>
          <w:color w:val="767171"/>
          <w:sz w:val="26"/>
          <w:szCs w:val="26"/>
          <w:lang w:val="es-ES" w:eastAsia="es-ES"/>
        </w:rPr>
      </w:pPr>
      <w:r w:rsidRPr="0041725A">
        <w:rPr>
          <w:rFonts w:ascii="Calibri" w:eastAsia="Calibri" w:hAnsi="Calibri" w:cs="Calibri"/>
          <w:b/>
          <w:bCs/>
          <w:i/>
          <w:iCs/>
          <w:color w:val="767171"/>
          <w:sz w:val="26"/>
          <w:szCs w:val="26"/>
          <w:lang w:val="es-ES" w:eastAsia="es-ES"/>
        </w:rPr>
        <w:t xml:space="preserve">QUINTO.- </w:t>
      </w:r>
      <w:r w:rsidRPr="0041725A">
        <w:rPr>
          <w:rFonts w:ascii="Calibri" w:eastAsia="Calibri" w:hAnsi="Calibri" w:cs="Calibri"/>
          <w:b/>
          <w:bCs/>
          <w:iCs/>
          <w:color w:val="767171"/>
          <w:sz w:val="26"/>
          <w:szCs w:val="26"/>
          <w:lang w:val="es-ES" w:eastAsia="es-ES"/>
        </w:rPr>
        <w:t xml:space="preserve">No ha lugar </w:t>
      </w:r>
      <w:r w:rsidRPr="0041725A">
        <w:rPr>
          <w:rFonts w:ascii="Calibri" w:eastAsia="Calibri" w:hAnsi="Calibri" w:cs="Calibri"/>
          <w:bCs/>
          <w:iCs/>
          <w:color w:val="767171"/>
          <w:sz w:val="26"/>
          <w:szCs w:val="26"/>
          <w:lang w:val="es-ES" w:eastAsia="es-ES"/>
        </w:rPr>
        <w:t xml:space="preserve">a ordenar la devolución de la tablilla de circulación retenida en garantía </w:t>
      </w:r>
      <w:r w:rsidRPr="0041725A">
        <w:rPr>
          <w:rFonts w:ascii="Calibri" w:eastAsia="Calibri" w:hAnsi="Calibri" w:cs="Times New Roman"/>
          <w:color w:val="767171"/>
          <w:sz w:val="26"/>
          <w:szCs w:val="26"/>
          <w:lang w:val="es-ES" w:eastAsia="es-ES"/>
        </w:rPr>
        <w:t xml:space="preserve">por concepto de multa, </w:t>
      </w:r>
      <w:r w:rsidRPr="0041725A">
        <w:rPr>
          <w:rFonts w:ascii="Calibri" w:eastAsia="Calibri" w:hAnsi="Calibri" w:cs="Calibri"/>
          <w:bCs/>
          <w:iCs/>
          <w:color w:val="767171"/>
          <w:sz w:val="26"/>
          <w:szCs w:val="26"/>
          <w:lang w:val="es-ES" w:eastAsia="es-ES"/>
        </w:rPr>
        <w:t>atento a lo razonado en el Considerando Octavo. . . . . . . . . . . . . . . . . . . . . . . . . . . . . . . . . . . . . . . . . . . . . . . . . . .</w:t>
      </w:r>
    </w:p>
    <w:p w:rsidR="0041725A" w:rsidRPr="0041725A" w:rsidRDefault="0041725A" w:rsidP="0041725A">
      <w:pPr>
        <w:spacing w:after="0" w:line="240" w:lineRule="auto"/>
        <w:ind w:firstLine="708"/>
        <w:jc w:val="both"/>
        <w:rPr>
          <w:rFonts w:ascii="Calibri" w:eastAsia="Calibri" w:hAnsi="Calibri" w:cs="Calibri"/>
          <w:bCs/>
          <w:iCs/>
          <w:color w:val="767171"/>
          <w:sz w:val="26"/>
          <w:szCs w:val="26"/>
          <w:lang w:val="es-ES" w:eastAsia="es-ES"/>
        </w:rPr>
      </w:pPr>
    </w:p>
    <w:p w:rsidR="0041725A" w:rsidRPr="0041725A" w:rsidRDefault="0041725A" w:rsidP="0041725A">
      <w:pPr>
        <w:spacing w:after="0" w:line="240" w:lineRule="auto"/>
        <w:ind w:firstLine="708"/>
        <w:jc w:val="both"/>
        <w:rPr>
          <w:rFonts w:ascii="Calibri" w:eastAsia="Calibri" w:hAnsi="Calibri" w:cs="Calibri"/>
          <w:bCs/>
          <w:iCs/>
          <w:color w:val="767171"/>
          <w:sz w:val="26"/>
          <w:szCs w:val="26"/>
          <w:lang w:val="es-ES" w:eastAsia="es-ES"/>
        </w:rPr>
      </w:pPr>
      <w:r w:rsidRPr="0041725A">
        <w:rPr>
          <w:rFonts w:ascii="Calibri" w:eastAsia="Calibri" w:hAnsi="Calibri" w:cs="Calibri"/>
          <w:bCs/>
          <w:iCs/>
          <w:color w:val="767171"/>
          <w:sz w:val="26"/>
          <w:szCs w:val="26"/>
          <w:lang w:val="es-ES" w:eastAsia="es-ES"/>
        </w:rPr>
        <w:t xml:space="preserve">No obstante lo anterior, como ya se dijo en el mismo considerando Octavo, la Agente demandada deberá realizar las gestiones necesarias, para que, una vez que cause ejecutoria la presente sentencia, al momento de que el ciudadano </w:t>
      </w:r>
      <w:r w:rsidRPr="0041725A">
        <w:rPr>
          <w:rFonts w:ascii="Calibri" w:eastAsia="Calibri" w:hAnsi="Calibri" w:cs="Calibri"/>
          <w:color w:val="767171"/>
          <w:sz w:val="26"/>
          <w:szCs w:val="26"/>
          <w:lang w:val="es-ES" w:eastAsia="es-ES"/>
        </w:rPr>
        <w:lastRenderedPageBreak/>
        <w:t xml:space="preserve">*****, </w:t>
      </w:r>
      <w:r w:rsidRPr="0041725A">
        <w:rPr>
          <w:rFonts w:ascii="Calibri" w:eastAsia="Calibri" w:hAnsi="Calibri" w:cs="Calibri"/>
          <w:bCs/>
          <w:iCs/>
          <w:color w:val="767171"/>
          <w:sz w:val="26"/>
          <w:szCs w:val="26"/>
          <w:lang w:val="es-ES" w:eastAsia="es-ES"/>
        </w:rPr>
        <w:t xml:space="preserve">realice el pago de la multa por concepto de la infracción consistente en la falta de no portar licencia para conducir vigente, le sea devuelta la placa de circulación retenida en garantía; al haberse decretado la nulidad parcial del acta de infracción respecto de la infracción consistente en </w:t>
      </w:r>
      <w:r w:rsidRPr="0041725A">
        <w:rPr>
          <w:rFonts w:ascii="Calibri" w:eastAsia="Calibri" w:hAnsi="Calibri" w:cs="Calibri"/>
          <w:i/>
          <w:color w:val="767171"/>
          <w:sz w:val="26"/>
          <w:szCs w:val="26"/>
          <w:lang w:val="es-ES" w:eastAsia="es-ES"/>
        </w:rPr>
        <w:t>“Los conductores deben circular en el sentido que indica el señalamiento”</w:t>
      </w:r>
      <w:r w:rsidRPr="0041725A">
        <w:rPr>
          <w:rFonts w:ascii="Calibri" w:eastAsia="Calibri" w:hAnsi="Calibri" w:cs="Calibri"/>
          <w:bCs/>
          <w:iCs/>
          <w:color w:val="767171"/>
          <w:sz w:val="26"/>
          <w:szCs w:val="26"/>
          <w:lang w:val="es-ES" w:eastAsia="es-ES"/>
        </w:rPr>
        <w:t xml:space="preserve">; debiendo informar a este Juzgado sobre lo anterior, anexando las constancias que así lo acrediten. . . . . . . . . . . . . . . . . . . . . . . . . . . . . . . . . . . . . . . </w:t>
      </w:r>
    </w:p>
    <w:p w:rsidR="0041725A" w:rsidRPr="0041725A" w:rsidRDefault="0041725A" w:rsidP="0041725A">
      <w:pPr>
        <w:spacing w:after="0" w:line="240" w:lineRule="auto"/>
        <w:jc w:val="both"/>
        <w:rPr>
          <w:rFonts w:ascii="Calibri" w:eastAsia="Calibri" w:hAnsi="Calibri" w:cs="Calibri"/>
          <w:color w:val="767171"/>
          <w:sz w:val="20"/>
          <w:szCs w:val="20"/>
          <w:lang w:val="es-ES" w:eastAsia="es-ES"/>
        </w:rPr>
      </w:pPr>
    </w:p>
    <w:p w:rsidR="0041725A" w:rsidRPr="0041725A" w:rsidRDefault="0041725A" w:rsidP="0041725A">
      <w:pPr>
        <w:spacing w:after="0" w:line="240" w:lineRule="auto"/>
        <w:ind w:firstLine="708"/>
        <w:jc w:val="both"/>
        <w:rPr>
          <w:rFonts w:ascii="Calibri" w:eastAsia="Calibri" w:hAnsi="Calibri" w:cs="Calibri"/>
          <w:color w:val="767171"/>
          <w:sz w:val="26"/>
          <w:szCs w:val="26"/>
          <w:lang w:eastAsia="es-ES"/>
        </w:rPr>
      </w:pPr>
      <w:r w:rsidRPr="0041725A">
        <w:rPr>
          <w:rFonts w:ascii="Calibri" w:eastAsia="Calibri" w:hAnsi="Calibri" w:cs="Calibri"/>
          <w:color w:val="767171"/>
          <w:sz w:val="26"/>
          <w:szCs w:val="26"/>
          <w:lang w:eastAsia="es-ES"/>
        </w:rPr>
        <w:t xml:space="preserve">Notifíquese a la autoridad demandada por oficio y por correo electrónico; y, a la parte actora personalmente y también por correo electrónico. . . . . . . . . . . . </w:t>
      </w:r>
    </w:p>
    <w:p w:rsidR="0041725A" w:rsidRPr="0041725A" w:rsidRDefault="0041725A" w:rsidP="0041725A">
      <w:pPr>
        <w:spacing w:after="0" w:line="240" w:lineRule="auto"/>
        <w:jc w:val="both"/>
        <w:rPr>
          <w:rFonts w:ascii="Calibri" w:eastAsia="Calibri" w:hAnsi="Calibri" w:cs="Calibri"/>
          <w:color w:val="767171"/>
          <w:sz w:val="20"/>
          <w:szCs w:val="20"/>
          <w:lang w:eastAsia="es-ES"/>
        </w:rPr>
      </w:pPr>
    </w:p>
    <w:p w:rsidR="0041725A" w:rsidRPr="0041725A" w:rsidRDefault="0041725A" w:rsidP="0041725A">
      <w:pPr>
        <w:spacing w:after="0" w:line="240" w:lineRule="auto"/>
        <w:ind w:firstLine="708"/>
        <w:jc w:val="both"/>
        <w:rPr>
          <w:rFonts w:ascii="Calibri" w:eastAsia="Calibri" w:hAnsi="Calibri" w:cs="Calibri"/>
          <w:b/>
          <w:bCs/>
          <w:color w:val="767171"/>
          <w:sz w:val="26"/>
          <w:szCs w:val="26"/>
          <w:lang w:eastAsia="es-ES"/>
        </w:rPr>
      </w:pPr>
      <w:r w:rsidRPr="0041725A">
        <w:rPr>
          <w:rFonts w:ascii="Calibri" w:eastAsia="Calibri" w:hAnsi="Calibri" w:cs="Calibri"/>
          <w:color w:val="767171"/>
          <w:sz w:val="26"/>
          <w:szCs w:val="26"/>
          <w:lang w:eastAsia="es-ES"/>
        </w:rPr>
        <w:t xml:space="preserve">En su oportunidad, archívese este expediente, como asunto totalmente concluido y dése de baja en el Libro de Registros que se lleva para tal efecto. . . . . </w:t>
      </w:r>
    </w:p>
    <w:p w:rsidR="0041725A" w:rsidRPr="0041725A" w:rsidRDefault="0041725A" w:rsidP="0041725A">
      <w:pPr>
        <w:spacing w:after="0" w:line="240" w:lineRule="auto"/>
        <w:jc w:val="both"/>
        <w:rPr>
          <w:rFonts w:ascii="Calibri" w:eastAsia="Calibri" w:hAnsi="Calibri" w:cs="Calibri"/>
          <w:color w:val="767171"/>
          <w:sz w:val="26"/>
          <w:szCs w:val="26"/>
          <w:lang w:eastAsia="es-ES"/>
        </w:rPr>
      </w:pPr>
    </w:p>
    <w:p w:rsidR="0041725A" w:rsidRPr="0041725A" w:rsidRDefault="0041725A" w:rsidP="0041725A">
      <w:pPr>
        <w:spacing w:after="0" w:line="240" w:lineRule="auto"/>
        <w:ind w:firstLine="708"/>
        <w:jc w:val="both"/>
        <w:rPr>
          <w:rFonts w:ascii="Calibri" w:eastAsia="Calibri" w:hAnsi="Calibri" w:cs="Calibri"/>
          <w:color w:val="767171"/>
          <w:sz w:val="26"/>
          <w:szCs w:val="26"/>
          <w:lang w:eastAsia="es-ES"/>
        </w:rPr>
      </w:pPr>
      <w:r w:rsidRPr="0041725A">
        <w:rPr>
          <w:rFonts w:ascii="Calibri" w:eastAsia="Calibri" w:hAnsi="Calibri" w:cs="Calibri"/>
          <w:color w:val="767171"/>
          <w:sz w:val="26"/>
          <w:szCs w:val="26"/>
          <w:lang w:eastAsia="es-ES"/>
        </w:rPr>
        <w:t xml:space="preserve">Así lo resolvió y firma el Licenciado </w:t>
      </w:r>
      <w:r w:rsidRPr="0041725A">
        <w:rPr>
          <w:rFonts w:ascii="Calibri" w:eastAsia="Calibri" w:hAnsi="Calibri" w:cs="Calibri"/>
          <w:b/>
          <w:bCs/>
          <w:color w:val="767171"/>
          <w:sz w:val="26"/>
          <w:szCs w:val="26"/>
          <w:lang w:eastAsia="es-ES"/>
        </w:rPr>
        <w:t>Ernesto Alejandro Mora Álvarez</w:t>
      </w:r>
      <w:r w:rsidRPr="0041725A">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la Licenciada </w:t>
      </w:r>
      <w:r w:rsidRPr="0041725A">
        <w:rPr>
          <w:rFonts w:ascii="Calibri" w:eastAsia="Calibri" w:hAnsi="Calibri" w:cs="Calibri"/>
          <w:b/>
          <w:bCs/>
          <w:color w:val="767171"/>
          <w:sz w:val="26"/>
          <w:szCs w:val="26"/>
          <w:lang w:eastAsia="es-ES"/>
        </w:rPr>
        <w:t>María del Rocío Villanueva Sánchez</w:t>
      </w:r>
      <w:r w:rsidRPr="0041725A">
        <w:rPr>
          <w:rFonts w:ascii="Calibri" w:eastAsia="Calibri" w:hAnsi="Calibri" w:cs="Calibri"/>
          <w:color w:val="767171"/>
          <w:sz w:val="26"/>
          <w:szCs w:val="26"/>
          <w:lang w:eastAsia="es-ES"/>
        </w:rPr>
        <w:t xml:space="preserve">,  quien da fe. . . . . . . . . . . . . . . . . . . . . . . . . . . . . . . . . . . . . . . . . . </w:t>
      </w:r>
    </w:p>
    <w:p w:rsidR="00AB1F38" w:rsidRDefault="0041725A"/>
    <w:sectPr w:rsidR="00AB1F38" w:rsidSect="002A579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grammar="clean"/>
  <w:defaultTabStop w:val="708"/>
  <w:hyphenationZone w:val="425"/>
  <w:characterSpacingControl w:val="doNotCompress"/>
  <w:compat/>
  <w:rsids>
    <w:rsidRoot w:val="0041725A"/>
    <w:rsid w:val="002A579E"/>
    <w:rsid w:val="0041725A"/>
    <w:rsid w:val="007E154C"/>
    <w:rsid w:val="00814A0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79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4119</Words>
  <Characters>22655</Characters>
  <Application>Microsoft Office Word</Application>
  <DocSecurity>0</DocSecurity>
  <Lines>188</Lines>
  <Paragraphs>53</Paragraphs>
  <ScaleCrop>false</ScaleCrop>
  <Company>soporte</Company>
  <LinksUpToDate>false</LinksUpToDate>
  <CharactersWithSpaces>26721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2018-01-31T14:34:00Z</dcterms:created>
  <dcterms:modified xsi:type="dcterms:W3CDTF">2018-01-31T14:35:00Z</dcterms:modified>
</cp:coreProperties>
</file>